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5BF93D61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A863D7">
              <w:rPr>
                <w:rFonts w:ascii="Arial" w:hAnsi="Arial" w:cs="Arial"/>
              </w:rPr>
              <w:t>2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A863D7">
              <w:rPr>
                <w:rFonts w:ascii="Arial" w:hAnsi="Arial" w:cs="Arial"/>
              </w:rPr>
              <w:t>vasario</w:t>
            </w:r>
            <w:r w:rsidR="00265855">
              <w:rPr>
                <w:rFonts w:ascii="Arial" w:hAnsi="Arial" w:cs="Arial"/>
              </w:rPr>
              <w:t xml:space="preserve"> </w:t>
            </w:r>
            <w:r w:rsidR="00A863D7">
              <w:rPr>
                <w:rFonts w:ascii="Arial" w:hAnsi="Arial" w:cs="Arial"/>
              </w:rPr>
              <w:t>14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5AD1726B" w:rsidR="00D34853" w:rsidRPr="00265855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Pagrindinė Bendrovės akcininkė – UAB „Ignitis grupė“, valdanti </w:t>
            </w:r>
            <w:r w:rsidR="00CE4F8B">
              <w:rPr>
                <w:rFonts w:ascii="Arial" w:hAnsi="Arial" w:cs="Arial"/>
              </w:rPr>
              <w:t>100</w:t>
            </w:r>
            <w:r w:rsidRPr="00265855">
              <w:rPr>
                <w:rFonts w:ascii="Arial" w:hAnsi="Arial" w:cs="Arial"/>
              </w:rPr>
              <w:t xml:space="preserve"> proc. Bendrovės akcijų valdo 100 proc. kitos sandorio šalies – UAB </w:t>
            </w:r>
            <w:r w:rsidR="00EE0E38" w:rsidRPr="00265855">
              <w:rPr>
                <w:rFonts w:ascii="Arial" w:hAnsi="Arial" w:cs="Arial"/>
              </w:rPr>
              <w:t>„Ignitis”</w:t>
            </w:r>
            <w:r w:rsidRPr="00265855">
              <w:rPr>
                <w:rFonts w:ascii="Arial" w:hAnsi="Arial" w:cs="Arial"/>
              </w:rPr>
              <w:t xml:space="preserve"> akcijų.</w:t>
            </w:r>
          </w:p>
        </w:tc>
      </w:tr>
      <w:tr w:rsidR="004E7F88" w:rsidRPr="008528C9" w14:paraId="0314E67C" w14:textId="77777777" w:rsidTr="00436E68">
        <w:trPr>
          <w:trHeight w:val="2211"/>
        </w:trPr>
        <w:tc>
          <w:tcPr>
            <w:tcW w:w="3952" w:type="dxa"/>
          </w:tcPr>
          <w:p w14:paraId="57BF6558" w14:textId="77777777" w:rsidR="004E7F88" w:rsidRPr="00265855" w:rsidRDefault="004E7F88" w:rsidP="004E7F88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  <w:p w14:paraId="5E18EED6" w14:textId="77777777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57" w:type="dxa"/>
          </w:tcPr>
          <w:p w14:paraId="7D8F71FD" w14:textId="72A2C3FD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UAB „Ignitis“, pagal Lietuvos Respublikos teisės aktus teisėtai įregistruota ir veikianti uždaroji akcinė bendrovė, juridinio asmens kodas 303383884, registruotos buveinės adresas </w:t>
            </w:r>
            <w:r w:rsidR="000936D8">
              <w:rPr>
                <w:rFonts w:ascii="Arial" w:hAnsi="Arial" w:cs="Arial"/>
              </w:rPr>
              <w:t>Laisvės</w:t>
            </w:r>
            <w:r w:rsidRPr="00265855">
              <w:rPr>
                <w:rFonts w:ascii="Arial" w:hAnsi="Arial" w:cs="Arial"/>
              </w:rPr>
              <w:t xml:space="preserve"> </w:t>
            </w:r>
            <w:r w:rsidR="000936D8">
              <w:rPr>
                <w:rFonts w:ascii="Arial" w:hAnsi="Arial" w:cs="Arial"/>
              </w:rPr>
              <w:t>pr. 10</w:t>
            </w:r>
            <w:r w:rsidRPr="00265855">
              <w:rPr>
                <w:rFonts w:ascii="Arial" w:hAnsi="Arial" w:cs="Arial"/>
              </w:rPr>
              <w:t>, LT-</w:t>
            </w:r>
            <w:r w:rsidR="000936D8">
              <w:rPr>
                <w:rFonts w:ascii="Arial" w:hAnsi="Arial" w:cs="Arial"/>
              </w:rPr>
              <w:t>04215</w:t>
            </w:r>
            <w:r w:rsidRPr="00265855">
              <w:rPr>
                <w:rFonts w:ascii="Arial" w:hAnsi="Arial" w:cs="Arial"/>
              </w:rPr>
              <w:t xml:space="preserve"> Vilnius, Lietuvos Respublika, apie kurią duomenys kaupiami ir saugomi VĮ Registrų centre.</w:t>
            </w:r>
          </w:p>
        </w:tc>
      </w:tr>
      <w:tr w:rsidR="00D6628D" w:rsidRPr="008528C9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2FFE155A" w14:textId="032BA217" w:rsidR="00D6628D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4D2A20">
              <w:rPr>
                <w:rFonts w:ascii="Arial" w:eastAsiaTheme="minorHAnsi" w:hAnsi="Arial" w:cs="Arial"/>
                <w:color w:val="000000"/>
              </w:rPr>
              <w:t>2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4D2A20">
              <w:rPr>
                <w:rFonts w:ascii="Arial" w:eastAsiaTheme="minorHAnsi" w:hAnsi="Arial" w:cs="Arial"/>
                <w:color w:val="000000"/>
              </w:rPr>
              <w:t>vasario</w:t>
            </w:r>
            <w:r w:rsidR="00265855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="004D2A20">
              <w:rPr>
                <w:rFonts w:ascii="Arial" w:eastAsiaTheme="minorHAnsi" w:hAnsi="Arial" w:cs="Arial"/>
                <w:color w:val="000000"/>
              </w:rPr>
              <w:t>14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F040D8">
              <w:rPr>
                <w:rFonts w:ascii="Arial" w:hAnsi="Arial" w:cs="Arial"/>
              </w:rPr>
              <w:t>Finansinių priemonių prekybos</w:t>
            </w:r>
            <w:r w:rsidR="00265855" w:rsidRPr="008528C9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Pr="008528C9">
              <w:rPr>
                <w:rFonts w:ascii="Arial" w:eastAsiaTheme="minorHAnsi" w:hAnsi="Arial" w:cs="Arial"/>
                <w:color w:val="000000"/>
              </w:rPr>
              <w:t>sutartį (toliau – Sutartis) su UAB „Ignitis“. Sutarti</w:t>
            </w:r>
            <w:r w:rsidR="00F040D8">
              <w:rPr>
                <w:rFonts w:ascii="Arial" w:eastAsiaTheme="minorHAnsi" w:hAnsi="Arial" w:cs="Arial"/>
                <w:color w:val="000000"/>
              </w:rPr>
              <w:t xml:space="preserve">s </w:t>
            </w:r>
            <w:r w:rsidR="00FF0174">
              <w:rPr>
                <w:rFonts w:ascii="Arial" w:eastAsiaTheme="minorHAnsi" w:hAnsi="Arial" w:cs="Arial"/>
                <w:color w:val="000000"/>
              </w:rPr>
              <w:t xml:space="preserve">sudaryta siekiant apdrausti </w:t>
            </w:r>
            <w:r w:rsidR="00F040D8">
              <w:rPr>
                <w:rFonts w:ascii="Arial" w:eastAsiaTheme="minorHAnsi" w:hAnsi="Arial" w:cs="Arial"/>
                <w:color w:val="000000"/>
              </w:rPr>
              <w:t>gamtinių dujų pirkimo sutart</w:t>
            </w:r>
            <w:r w:rsidR="00FF0174">
              <w:rPr>
                <w:rFonts w:ascii="Arial" w:eastAsiaTheme="minorHAnsi" w:hAnsi="Arial" w:cs="Arial"/>
                <w:color w:val="000000"/>
              </w:rPr>
              <w:t>į</w:t>
            </w:r>
            <w:r w:rsidR="00E5442E">
              <w:rPr>
                <w:rFonts w:ascii="Arial" w:eastAsiaTheme="minorHAnsi" w:hAnsi="Arial" w:cs="Arial"/>
                <w:color w:val="000000"/>
              </w:rPr>
              <w:t>. Sutarties vertė nenustatyta</w:t>
            </w:r>
            <w:r w:rsidR="00235866">
              <w:rPr>
                <w:rFonts w:ascii="Arial" w:eastAsiaTheme="minorHAnsi" w:hAnsi="Arial" w:cs="Arial"/>
                <w:color w:val="000000"/>
              </w:rPr>
              <w:t>.</w:t>
            </w:r>
          </w:p>
          <w:p w14:paraId="3237528E" w14:textId="41201091" w:rsidR="00265855" w:rsidRPr="008528C9" w:rsidRDefault="00265855" w:rsidP="00D6628D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</w:tc>
      </w:tr>
      <w:tr w:rsidR="00D34853" w:rsidRPr="008528C9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4E0A8C69" w:rsidR="00D34853" w:rsidRPr="008528C9" w:rsidRDefault="00EB3D52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S</w:t>
            </w:r>
            <w:r w:rsidR="006A513D" w:rsidRPr="008528C9">
              <w:rPr>
                <w:rFonts w:ascii="Arial" w:hAnsi="Arial" w:cs="Arial"/>
              </w:rPr>
              <w:t>utartis priskiriama įprastai bendrovės ūkinei veiklai, sudaroma rinkos sąlygomis</w:t>
            </w:r>
            <w:r w:rsidR="00D7773E">
              <w:rPr>
                <w:rFonts w:ascii="Arial" w:hAnsi="Arial" w:cs="Arial"/>
              </w:rPr>
              <w:t>. Kadangi Sutartis</w:t>
            </w:r>
            <w:r w:rsidR="006A513D" w:rsidRPr="008528C9">
              <w:rPr>
                <w:rFonts w:ascii="Arial" w:hAnsi="Arial" w:cs="Arial"/>
              </w:rPr>
              <w:t xml:space="preserve"> </w:t>
            </w:r>
            <w:r w:rsidR="00D7773E">
              <w:rPr>
                <w:rFonts w:ascii="Arial" w:hAnsi="Arial" w:cs="Arial"/>
              </w:rPr>
              <w:t>potencialiai gali turėti</w:t>
            </w:r>
            <w:r w:rsidR="006A513D" w:rsidRPr="008528C9">
              <w:rPr>
                <w:rFonts w:ascii="Arial" w:hAnsi="Arial" w:cs="Arial"/>
              </w:rPr>
              <w:t xml:space="preserve"> reikšmingos įtakos bendrovei, jos finansams</w:t>
            </w:r>
            <w:r w:rsidR="00D7773E">
              <w:rPr>
                <w:rFonts w:ascii="Arial" w:hAnsi="Arial" w:cs="Arial"/>
              </w:rPr>
              <w:t xml:space="preserve">, dėl </w:t>
            </w:r>
            <w:r w:rsidR="009678B0">
              <w:rPr>
                <w:rFonts w:ascii="Arial" w:hAnsi="Arial" w:cs="Arial"/>
              </w:rPr>
              <w:t xml:space="preserve">Sutarties sudarymo kreiptasi ir gautas </w:t>
            </w:r>
            <w:r w:rsidR="008F232F">
              <w:rPr>
                <w:rFonts w:ascii="Arial" w:hAnsi="Arial" w:cs="Arial"/>
              </w:rPr>
              <w:t>Bendrovės stebėtojų tarybos pritarimas.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1FB12" w14:textId="77777777" w:rsidR="00B42C42" w:rsidRDefault="00B42C42" w:rsidP="000C042A">
      <w:r>
        <w:separator/>
      </w:r>
    </w:p>
  </w:endnote>
  <w:endnote w:type="continuationSeparator" w:id="0">
    <w:p w14:paraId="132FA81E" w14:textId="77777777" w:rsidR="00B42C42" w:rsidRDefault="00B42C42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235866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" filled="f" stroked="f" strokeweight=".5pt">
              <v:textbox inset="2.5mm,1.3mm,2.5mm">
                <w:txbxContent>
                  <w:p w14:paraId="5CD2816B" w14:textId="31F5AD50" w:rsidR="00D03587" w:rsidRDefault="00235866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F223F" w14:textId="77777777" w:rsidR="00B42C42" w:rsidRDefault="00B42C42" w:rsidP="000C042A">
      <w:r>
        <w:separator/>
      </w:r>
    </w:p>
  </w:footnote>
  <w:footnote w:type="continuationSeparator" w:id="0">
    <w:p w14:paraId="178D0911" w14:textId="77777777" w:rsidR="00B42C42" w:rsidRDefault="00B42C42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235866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2050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1E3B" w14:textId="58718F44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9234" w14:textId="24E81902" w:rsidR="008B3E60" w:rsidRDefault="00235866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2049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4602F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53F7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84529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614FB5"/>
    <w:rsid w:val="00653613"/>
    <w:rsid w:val="006A513D"/>
    <w:rsid w:val="006B3810"/>
    <w:rsid w:val="006C2BF9"/>
    <w:rsid w:val="006D6887"/>
    <w:rsid w:val="00721EBE"/>
    <w:rsid w:val="007230BD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C265A"/>
    <w:rsid w:val="00AC6DB9"/>
    <w:rsid w:val="00AD0E0F"/>
    <w:rsid w:val="00AD241C"/>
    <w:rsid w:val="00B11CD7"/>
    <w:rsid w:val="00B42C42"/>
    <w:rsid w:val="00B5005C"/>
    <w:rsid w:val="00BB72FB"/>
    <w:rsid w:val="00BC605C"/>
    <w:rsid w:val="00BC6770"/>
    <w:rsid w:val="00BC7923"/>
    <w:rsid w:val="00BD13DB"/>
    <w:rsid w:val="00C613F7"/>
    <w:rsid w:val="00C82172"/>
    <w:rsid w:val="00C941F1"/>
    <w:rsid w:val="00CB3B87"/>
    <w:rsid w:val="00CD13A2"/>
    <w:rsid w:val="00CD6CA1"/>
    <w:rsid w:val="00CE4819"/>
    <w:rsid w:val="00CE4F8B"/>
    <w:rsid w:val="00CE6F12"/>
    <w:rsid w:val="00CF09A6"/>
    <w:rsid w:val="00CF5238"/>
    <w:rsid w:val="00CF6D3E"/>
    <w:rsid w:val="00CF7389"/>
    <w:rsid w:val="00D03587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E00D26"/>
    <w:rsid w:val="00E07D7C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5459D"/>
    <w:rsid w:val="00F62035"/>
    <w:rsid w:val="00FE5964"/>
    <w:rsid w:val="00FF017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Edgaras Mechoncevas</cp:lastModifiedBy>
  <cp:revision>13</cp:revision>
  <dcterms:created xsi:type="dcterms:W3CDTF">2022-02-14T11:18:00Z</dcterms:created>
  <dcterms:modified xsi:type="dcterms:W3CDTF">2022-02-15T08:11:00Z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