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336" w:rsidRPr="004D73FD" w:rsidRDefault="00D55336" w:rsidP="00A93498">
      <w:pPr>
        <w:jc w:val="both"/>
        <w:rPr>
          <w:rFonts w:ascii="Arial" w:hAnsi="Arial" w:cs="Arial"/>
          <w:b/>
          <w:sz w:val="22"/>
          <w:szCs w:val="22"/>
        </w:rPr>
      </w:pPr>
      <w:r w:rsidRPr="005C1DEE">
        <w:rPr>
          <w:rFonts w:ascii="Arial" w:hAnsi="Arial" w:cs="Arial"/>
          <w:b/>
          <w:sz w:val="22"/>
          <w:szCs w:val="22"/>
        </w:rPr>
        <w:t xml:space="preserve">Dėl </w:t>
      </w:r>
      <w:r w:rsidR="00E313D3" w:rsidRPr="005C1DEE">
        <w:rPr>
          <w:rFonts w:ascii="Arial" w:hAnsi="Arial" w:cs="Arial"/>
          <w:b/>
          <w:sz w:val="22"/>
          <w:szCs w:val="22"/>
        </w:rPr>
        <w:t>Lietuvos energija, AB</w:t>
      </w:r>
      <w:r w:rsidR="00A932DA" w:rsidRPr="005C1DEE">
        <w:rPr>
          <w:rFonts w:ascii="Arial" w:hAnsi="Arial" w:cs="Arial"/>
          <w:b/>
          <w:sz w:val="22"/>
          <w:szCs w:val="22"/>
        </w:rPr>
        <w:t xml:space="preserve"> </w:t>
      </w:r>
      <w:r w:rsidR="00CD65FA" w:rsidRPr="005C1DEE">
        <w:rPr>
          <w:rFonts w:ascii="Arial" w:hAnsi="Arial" w:cs="Arial"/>
          <w:b/>
          <w:sz w:val="22"/>
          <w:szCs w:val="22"/>
        </w:rPr>
        <w:t>ne</w:t>
      </w:r>
      <w:r w:rsidRPr="005C1DEE">
        <w:rPr>
          <w:rFonts w:ascii="Arial" w:hAnsi="Arial" w:cs="Arial"/>
          <w:b/>
          <w:sz w:val="22"/>
          <w:szCs w:val="22"/>
        </w:rPr>
        <w:t>eilini</w:t>
      </w:r>
      <w:r w:rsidR="00EB6E06" w:rsidRPr="005C1DEE">
        <w:rPr>
          <w:rFonts w:ascii="Arial" w:hAnsi="Arial" w:cs="Arial"/>
          <w:b/>
          <w:sz w:val="22"/>
          <w:szCs w:val="22"/>
        </w:rPr>
        <w:t>o</w:t>
      </w:r>
      <w:r w:rsidRPr="005C1DEE">
        <w:rPr>
          <w:rFonts w:ascii="Arial" w:hAnsi="Arial" w:cs="Arial"/>
          <w:b/>
          <w:sz w:val="22"/>
          <w:szCs w:val="22"/>
        </w:rPr>
        <w:t xml:space="preserve"> visuotini</w:t>
      </w:r>
      <w:r w:rsidR="00EB6E06" w:rsidRPr="005C1DEE">
        <w:rPr>
          <w:rFonts w:ascii="Arial" w:hAnsi="Arial" w:cs="Arial"/>
          <w:b/>
          <w:sz w:val="22"/>
          <w:szCs w:val="22"/>
        </w:rPr>
        <w:t>o</w:t>
      </w:r>
      <w:r w:rsidRPr="005C1DEE">
        <w:rPr>
          <w:rFonts w:ascii="Arial" w:hAnsi="Arial" w:cs="Arial"/>
          <w:b/>
          <w:sz w:val="22"/>
          <w:szCs w:val="22"/>
        </w:rPr>
        <w:t xml:space="preserve"> akcininkų susirinkim</w:t>
      </w:r>
      <w:r w:rsidR="00EB6E06" w:rsidRPr="005C1DEE">
        <w:rPr>
          <w:rFonts w:ascii="Arial" w:hAnsi="Arial" w:cs="Arial"/>
          <w:b/>
          <w:sz w:val="22"/>
          <w:szCs w:val="22"/>
        </w:rPr>
        <w:t>o</w:t>
      </w:r>
      <w:r w:rsidRPr="005C1DEE">
        <w:rPr>
          <w:rFonts w:ascii="Arial" w:hAnsi="Arial" w:cs="Arial"/>
          <w:b/>
          <w:sz w:val="22"/>
          <w:szCs w:val="22"/>
        </w:rPr>
        <w:t xml:space="preserve"> darbotvarkės ir </w:t>
      </w:r>
      <w:r w:rsidR="00CD1A62">
        <w:rPr>
          <w:rFonts w:ascii="Arial" w:hAnsi="Arial" w:cs="Arial"/>
          <w:b/>
          <w:sz w:val="22"/>
          <w:szCs w:val="22"/>
        </w:rPr>
        <w:t>siūlomų</w:t>
      </w:r>
      <w:r w:rsidR="005F4AC0" w:rsidRPr="005F4AC0">
        <w:rPr>
          <w:rFonts w:ascii="Arial" w:hAnsi="Arial" w:cs="Arial"/>
          <w:b/>
          <w:sz w:val="22"/>
          <w:szCs w:val="22"/>
        </w:rPr>
        <w:t xml:space="preserve"> sprendimų projektų</w:t>
      </w:r>
      <w:r w:rsidR="00CB1C50">
        <w:rPr>
          <w:rFonts w:ascii="Arial" w:hAnsi="Arial" w:cs="Arial"/>
          <w:b/>
          <w:sz w:val="22"/>
          <w:szCs w:val="22"/>
        </w:rPr>
        <w:t xml:space="preserve"> papildymo</w:t>
      </w:r>
    </w:p>
    <w:p w:rsidR="00D55336" w:rsidRPr="004D73FD" w:rsidRDefault="00D55336" w:rsidP="00A93498">
      <w:pPr>
        <w:jc w:val="both"/>
        <w:rPr>
          <w:rFonts w:ascii="Arial" w:hAnsi="Arial" w:cs="Arial"/>
          <w:sz w:val="22"/>
          <w:szCs w:val="22"/>
        </w:rPr>
      </w:pPr>
    </w:p>
    <w:p w:rsidR="000F5E59" w:rsidRPr="004D73FD" w:rsidRDefault="00CB1C50" w:rsidP="000F5E59">
      <w:pPr>
        <w:jc w:val="both"/>
        <w:rPr>
          <w:rFonts w:ascii="Arial" w:hAnsi="Arial" w:cs="Arial"/>
          <w:sz w:val="22"/>
          <w:szCs w:val="22"/>
        </w:rPr>
      </w:pPr>
      <w:bookmarkStart w:id="0" w:name="OLE_LINK1"/>
      <w:bookmarkStart w:id="1" w:name="OLE_LINK2"/>
      <w:r>
        <w:rPr>
          <w:rFonts w:ascii="Arial" w:hAnsi="Arial" w:cs="Arial"/>
          <w:sz w:val="22"/>
          <w:szCs w:val="22"/>
        </w:rPr>
        <w:t xml:space="preserve">Kaip jau buvo informuota anksčiau, </w:t>
      </w:r>
      <w:r w:rsidR="00860459" w:rsidRPr="004D73FD">
        <w:rPr>
          <w:rFonts w:ascii="Arial" w:hAnsi="Arial" w:cs="Arial"/>
          <w:sz w:val="22"/>
          <w:szCs w:val="22"/>
        </w:rPr>
        <w:t>Lietuvos energija</w:t>
      </w:r>
      <w:r w:rsidR="00EB6E06" w:rsidRPr="004D73FD">
        <w:rPr>
          <w:rFonts w:ascii="Arial" w:hAnsi="Arial" w:cs="Arial"/>
          <w:sz w:val="22"/>
          <w:szCs w:val="22"/>
        </w:rPr>
        <w:t>, AB</w:t>
      </w:r>
      <w:r w:rsidR="00892686" w:rsidRPr="004D73FD">
        <w:rPr>
          <w:rFonts w:ascii="Arial" w:hAnsi="Arial" w:cs="Arial"/>
          <w:sz w:val="22"/>
          <w:szCs w:val="22"/>
        </w:rPr>
        <w:t xml:space="preserve"> (įmonės kodas </w:t>
      </w:r>
      <w:r w:rsidR="00EB6E06" w:rsidRPr="004D73FD">
        <w:rPr>
          <w:rFonts w:ascii="Arial" w:hAnsi="Arial" w:cs="Arial"/>
          <w:sz w:val="22"/>
          <w:szCs w:val="22"/>
        </w:rPr>
        <w:t>302648707</w:t>
      </w:r>
      <w:r w:rsidR="00892686" w:rsidRPr="004D73FD">
        <w:rPr>
          <w:rFonts w:ascii="Arial" w:hAnsi="Arial" w:cs="Arial"/>
          <w:sz w:val="22"/>
          <w:szCs w:val="22"/>
        </w:rPr>
        <w:t xml:space="preserve">, registruotos buveinės adresas </w:t>
      </w:r>
      <w:r w:rsidR="00D540B9" w:rsidRPr="004D73FD">
        <w:rPr>
          <w:rFonts w:ascii="Arial" w:hAnsi="Arial" w:cs="Arial"/>
          <w:sz w:val="22"/>
          <w:szCs w:val="22"/>
        </w:rPr>
        <w:t>Elektrinės</w:t>
      </w:r>
      <w:r w:rsidR="00892686" w:rsidRPr="004D73FD">
        <w:rPr>
          <w:rFonts w:ascii="Arial" w:hAnsi="Arial" w:cs="Arial"/>
          <w:sz w:val="22"/>
          <w:szCs w:val="22"/>
        </w:rPr>
        <w:t xml:space="preserve"> g. </w:t>
      </w:r>
      <w:r w:rsidR="00D540B9" w:rsidRPr="004D73FD">
        <w:rPr>
          <w:rFonts w:ascii="Arial" w:hAnsi="Arial" w:cs="Arial"/>
          <w:sz w:val="22"/>
          <w:szCs w:val="22"/>
        </w:rPr>
        <w:t>2</w:t>
      </w:r>
      <w:r w:rsidR="00892686" w:rsidRPr="004D73FD">
        <w:rPr>
          <w:rFonts w:ascii="Arial" w:hAnsi="Arial" w:cs="Arial"/>
          <w:sz w:val="22"/>
          <w:szCs w:val="22"/>
        </w:rPr>
        <w:t xml:space="preserve">1, </w:t>
      </w:r>
      <w:r w:rsidR="00D540B9" w:rsidRPr="004D73FD">
        <w:rPr>
          <w:rFonts w:ascii="Arial" w:hAnsi="Arial" w:cs="Arial"/>
          <w:sz w:val="22"/>
          <w:szCs w:val="22"/>
        </w:rPr>
        <w:t>Elektrėnai</w:t>
      </w:r>
      <w:r w:rsidR="00892686" w:rsidRPr="004D73FD">
        <w:rPr>
          <w:rFonts w:ascii="Arial" w:hAnsi="Arial" w:cs="Arial"/>
          <w:sz w:val="22"/>
          <w:szCs w:val="22"/>
        </w:rPr>
        <w:t>) valdybos iniciatyva ir sprendimu 201</w:t>
      </w:r>
      <w:r w:rsidR="00B37BD5" w:rsidRPr="004D73FD">
        <w:rPr>
          <w:rFonts w:ascii="Arial" w:hAnsi="Arial" w:cs="Arial"/>
          <w:sz w:val="22"/>
          <w:szCs w:val="22"/>
        </w:rPr>
        <w:t>2</w:t>
      </w:r>
      <w:r w:rsidR="00892686" w:rsidRPr="004D73FD">
        <w:rPr>
          <w:rFonts w:ascii="Arial" w:hAnsi="Arial" w:cs="Arial"/>
          <w:sz w:val="22"/>
          <w:szCs w:val="22"/>
        </w:rPr>
        <w:t xml:space="preserve"> m. </w:t>
      </w:r>
      <w:r w:rsidR="00EC2E5D">
        <w:rPr>
          <w:rFonts w:ascii="Arial" w:hAnsi="Arial" w:cs="Arial"/>
          <w:sz w:val="22"/>
          <w:szCs w:val="22"/>
        </w:rPr>
        <w:t xml:space="preserve">rugsėjo </w:t>
      </w:r>
      <w:r w:rsidR="00571867">
        <w:rPr>
          <w:rFonts w:ascii="Arial" w:hAnsi="Arial" w:cs="Arial"/>
          <w:sz w:val="22"/>
          <w:szCs w:val="22"/>
        </w:rPr>
        <w:t>20</w:t>
      </w:r>
      <w:r w:rsidR="00892686" w:rsidRPr="004D73FD">
        <w:rPr>
          <w:rFonts w:ascii="Arial" w:hAnsi="Arial" w:cs="Arial"/>
          <w:sz w:val="22"/>
          <w:szCs w:val="22"/>
        </w:rPr>
        <w:t xml:space="preserve"> d.</w:t>
      </w:r>
      <w:r w:rsidR="00A932DA" w:rsidRPr="004D73FD">
        <w:rPr>
          <w:rFonts w:ascii="Arial" w:hAnsi="Arial" w:cs="Arial"/>
          <w:sz w:val="22"/>
          <w:szCs w:val="22"/>
        </w:rPr>
        <w:t xml:space="preserve"> šaukiam</w:t>
      </w:r>
      <w:r w:rsidR="009E5316" w:rsidRPr="004D73FD">
        <w:rPr>
          <w:rFonts w:ascii="Arial" w:hAnsi="Arial" w:cs="Arial"/>
          <w:sz w:val="22"/>
          <w:szCs w:val="22"/>
        </w:rPr>
        <w:t>as</w:t>
      </w:r>
      <w:r w:rsidR="00892686" w:rsidRPr="004D73FD">
        <w:rPr>
          <w:rFonts w:ascii="Arial" w:hAnsi="Arial" w:cs="Arial"/>
          <w:sz w:val="22"/>
          <w:szCs w:val="22"/>
        </w:rPr>
        <w:t xml:space="preserve"> </w:t>
      </w:r>
      <w:r w:rsidR="00A35EC6">
        <w:rPr>
          <w:rFonts w:ascii="Arial" w:hAnsi="Arial" w:cs="Arial"/>
          <w:sz w:val="22"/>
          <w:szCs w:val="22"/>
        </w:rPr>
        <w:t>ne</w:t>
      </w:r>
      <w:r w:rsidR="00892686" w:rsidRPr="004D73FD">
        <w:rPr>
          <w:rFonts w:ascii="Arial" w:hAnsi="Arial" w:cs="Arial"/>
          <w:sz w:val="22"/>
          <w:szCs w:val="22"/>
        </w:rPr>
        <w:t>eilini</w:t>
      </w:r>
      <w:r w:rsidR="009E5316" w:rsidRPr="004D73FD">
        <w:rPr>
          <w:rFonts w:ascii="Arial" w:hAnsi="Arial" w:cs="Arial"/>
          <w:sz w:val="22"/>
          <w:szCs w:val="22"/>
        </w:rPr>
        <w:t>s</w:t>
      </w:r>
      <w:r w:rsidR="00892686" w:rsidRPr="004D73FD">
        <w:rPr>
          <w:rFonts w:ascii="Arial" w:hAnsi="Arial" w:cs="Arial"/>
          <w:sz w:val="22"/>
          <w:szCs w:val="22"/>
        </w:rPr>
        <w:t xml:space="preserve"> visuotini</w:t>
      </w:r>
      <w:r w:rsidR="009E5316" w:rsidRPr="004D73FD">
        <w:rPr>
          <w:rFonts w:ascii="Arial" w:hAnsi="Arial" w:cs="Arial"/>
          <w:sz w:val="22"/>
          <w:szCs w:val="22"/>
        </w:rPr>
        <w:t>s</w:t>
      </w:r>
      <w:r w:rsidR="00892686" w:rsidRPr="004D73FD">
        <w:rPr>
          <w:rFonts w:ascii="Arial" w:hAnsi="Arial" w:cs="Arial"/>
          <w:sz w:val="22"/>
          <w:szCs w:val="22"/>
        </w:rPr>
        <w:t xml:space="preserve"> </w:t>
      </w:r>
      <w:r w:rsidR="00860459" w:rsidRPr="004D73FD">
        <w:rPr>
          <w:rFonts w:ascii="Arial" w:hAnsi="Arial" w:cs="Arial"/>
          <w:sz w:val="22"/>
          <w:szCs w:val="22"/>
        </w:rPr>
        <w:t>Lietuvos energija</w:t>
      </w:r>
      <w:r w:rsidR="00EB6E06" w:rsidRPr="004D73FD">
        <w:rPr>
          <w:rFonts w:ascii="Arial" w:hAnsi="Arial" w:cs="Arial"/>
          <w:sz w:val="22"/>
          <w:szCs w:val="22"/>
        </w:rPr>
        <w:t>, AB</w:t>
      </w:r>
      <w:r w:rsidR="004E1C44" w:rsidRPr="004D73FD">
        <w:rPr>
          <w:rFonts w:ascii="Arial" w:hAnsi="Arial" w:cs="Arial"/>
          <w:sz w:val="22"/>
          <w:szCs w:val="22"/>
        </w:rPr>
        <w:t xml:space="preserve"> (toliau - Bendrovė)</w:t>
      </w:r>
      <w:r w:rsidR="00892686" w:rsidRPr="004D73FD">
        <w:rPr>
          <w:rFonts w:ascii="Arial" w:hAnsi="Arial" w:cs="Arial"/>
          <w:sz w:val="22"/>
          <w:szCs w:val="22"/>
        </w:rPr>
        <w:t xml:space="preserve"> akcininkų susirinkima</w:t>
      </w:r>
      <w:r w:rsidR="009E5316" w:rsidRPr="004D73FD">
        <w:rPr>
          <w:rFonts w:ascii="Arial" w:hAnsi="Arial" w:cs="Arial"/>
          <w:sz w:val="22"/>
          <w:szCs w:val="22"/>
        </w:rPr>
        <w:t>s</w:t>
      </w:r>
      <w:r w:rsidR="00892686" w:rsidRPr="004D73FD">
        <w:rPr>
          <w:rFonts w:ascii="Arial" w:hAnsi="Arial" w:cs="Arial"/>
          <w:sz w:val="22"/>
          <w:szCs w:val="22"/>
        </w:rPr>
        <w:t>.</w:t>
      </w:r>
      <w:r w:rsidR="000F5E59" w:rsidRPr="004D73FD">
        <w:rPr>
          <w:rFonts w:ascii="Arial" w:hAnsi="Arial" w:cs="Arial"/>
          <w:sz w:val="22"/>
          <w:szCs w:val="22"/>
        </w:rPr>
        <w:t xml:space="preserve"> </w:t>
      </w:r>
    </w:p>
    <w:p w:rsidR="000F5E59" w:rsidRPr="004D73FD" w:rsidRDefault="000F5E59" w:rsidP="000F5E59">
      <w:pPr>
        <w:jc w:val="both"/>
        <w:rPr>
          <w:rFonts w:ascii="Arial" w:hAnsi="Arial" w:cs="Arial"/>
          <w:sz w:val="22"/>
          <w:szCs w:val="22"/>
        </w:rPr>
      </w:pPr>
    </w:p>
    <w:p w:rsidR="00620ED5" w:rsidRPr="004D73FD" w:rsidRDefault="00EB6E06" w:rsidP="00620ED5">
      <w:pPr>
        <w:tabs>
          <w:tab w:val="left" w:pos="480"/>
        </w:tabs>
        <w:jc w:val="both"/>
        <w:rPr>
          <w:rFonts w:ascii="Arial" w:hAnsi="Arial" w:cs="Arial"/>
          <w:sz w:val="22"/>
          <w:szCs w:val="22"/>
        </w:rPr>
      </w:pPr>
      <w:r w:rsidRPr="004D73FD">
        <w:rPr>
          <w:rFonts w:ascii="Arial" w:hAnsi="Arial" w:cs="Arial"/>
          <w:sz w:val="22"/>
          <w:szCs w:val="22"/>
        </w:rPr>
        <w:t>Bendrovės</w:t>
      </w:r>
      <w:r w:rsidR="00EC7319">
        <w:rPr>
          <w:rFonts w:ascii="Arial" w:hAnsi="Arial" w:cs="Arial"/>
          <w:sz w:val="22"/>
          <w:szCs w:val="22"/>
        </w:rPr>
        <w:t xml:space="preserve"> visuotinis</w:t>
      </w:r>
      <w:r w:rsidR="00620ED5" w:rsidRPr="004D73FD">
        <w:rPr>
          <w:rFonts w:ascii="Arial" w:hAnsi="Arial" w:cs="Arial"/>
          <w:sz w:val="22"/>
          <w:szCs w:val="22"/>
        </w:rPr>
        <w:t xml:space="preserve"> akcininkų susirinkimas įvyks Elektrinės g. 21, Elektrėnuose, Lietuvos Respublika. Susirinkimo pradžia – </w:t>
      </w:r>
      <w:r w:rsidR="00B37BD5" w:rsidRPr="004D73FD">
        <w:rPr>
          <w:rFonts w:ascii="Arial" w:hAnsi="Arial" w:cs="Arial"/>
          <w:sz w:val="22"/>
          <w:szCs w:val="22"/>
        </w:rPr>
        <w:t xml:space="preserve">2012 m. </w:t>
      </w:r>
      <w:r w:rsidR="00EC2E5D">
        <w:rPr>
          <w:rFonts w:ascii="Arial" w:hAnsi="Arial" w:cs="Arial"/>
          <w:sz w:val="22"/>
          <w:szCs w:val="22"/>
        </w:rPr>
        <w:t>rugsėjo</w:t>
      </w:r>
      <w:r w:rsidR="00571867">
        <w:rPr>
          <w:rFonts w:ascii="Arial" w:hAnsi="Arial" w:cs="Arial"/>
          <w:sz w:val="22"/>
          <w:szCs w:val="22"/>
        </w:rPr>
        <w:t xml:space="preserve"> 20</w:t>
      </w:r>
      <w:r w:rsidR="00316041">
        <w:rPr>
          <w:rFonts w:ascii="Arial" w:hAnsi="Arial" w:cs="Arial"/>
          <w:sz w:val="22"/>
          <w:szCs w:val="22"/>
        </w:rPr>
        <w:t xml:space="preserve"> d.</w:t>
      </w:r>
      <w:r w:rsidR="00B37BD5" w:rsidRPr="004D73FD">
        <w:rPr>
          <w:rFonts w:ascii="Arial" w:hAnsi="Arial" w:cs="Arial"/>
          <w:sz w:val="22"/>
          <w:szCs w:val="22"/>
        </w:rPr>
        <w:t xml:space="preserve"> </w:t>
      </w:r>
      <w:r w:rsidRPr="004D73FD">
        <w:rPr>
          <w:rFonts w:ascii="Arial" w:hAnsi="Arial" w:cs="Arial"/>
          <w:sz w:val="22"/>
          <w:szCs w:val="22"/>
        </w:rPr>
        <w:t>9</w:t>
      </w:r>
      <w:r w:rsidR="00620ED5" w:rsidRPr="004D73FD">
        <w:rPr>
          <w:rFonts w:ascii="Arial" w:hAnsi="Arial" w:cs="Arial"/>
          <w:sz w:val="22"/>
          <w:szCs w:val="22"/>
        </w:rPr>
        <w:t>.00 val.</w:t>
      </w:r>
      <w:r w:rsidR="00620ED5" w:rsidRPr="004D73FD">
        <w:rPr>
          <w:rFonts w:ascii="Arial" w:hAnsi="Arial" w:cs="Arial"/>
          <w:color w:val="2E2E2E"/>
          <w:sz w:val="22"/>
          <w:szCs w:val="22"/>
        </w:rPr>
        <w:t xml:space="preserve"> </w:t>
      </w:r>
      <w:r w:rsidR="00620ED5" w:rsidRPr="004D73FD">
        <w:rPr>
          <w:rFonts w:ascii="Arial" w:hAnsi="Arial" w:cs="Arial"/>
          <w:sz w:val="22"/>
          <w:szCs w:val="22"/>
        </w:rPr>
        <w:t xml:space="preserve">Akcininkų registracijos pradžia: </w:t>
      </w:r>
      <w:r w:rsidR="00316041" w:rsidRPr="004D73FD">
        <w:rPr>
          <w:rFonts w:ascii="Arial" w:hAnsi="Arial" w:cs="Arial"/>
          <w:sz w:val="22"/>
          <w:szCs w:val="22"/>
        </w:rPr>
        <w:t xml:space="preserve">2012 m. </w:t>
      </w:r>
      <w:r w:rsidR="00316041">
        <w:rPr>
          <w:rFonts w:ascii="Arial" w:hAnsi="Arial" w:cs="Arial"/>
          <w:sz w:val="22"/>
          <w:szCs w:val="22"/>
        </w:rPr>
        <w:t>rugsėjo</w:t>
      </w:r>
      <w:r w:rsidR="00571867">
        <w:rPr>
          <w:rFonts w:ascii="Arial" w:hAnsi="Arial" w:cs="Arial"/>
          <w:sz w:val="22"/>
          <w:szCs w:val="22"/>
        </w:rPr>
        <w:t xml:space="preserve"> 20</w:t>
      </w:r>
      <w:r w:rsidR="00316041">
        <w:rPr>
          <w:rFonts w:ascii="Arial" w:hAnsi="Arial" w:cs="Arial"/>
          <w:sz w:val="22"/>
          <w:szCs w:val="22"/>
        </w:rPr>
        <w:t xml:space="preserve"> d.</w:t>
      </w:r>
      <w:r w:rsidR="001913EA">
        <w:rPr>
          <w:rFonts w:ascii="Arial" w:hAnsi="Arial" w:cs="Arial"/>
          <w:sz w:val="22"/>
          <w:szCs w:val="22"/>
        </w:rPr>
        <w:t xml:space="preserve"> 8.30 </w:t>
      </w:r>
      <w:r w:rsidR="00316041" w:rsidRPr="004D73FD">
        <w:rPr>
          <w:rFonts w:ascii="Arial" w:hAnsi="Arial" w:cs="Arial"/>
          <w:sz w:val="22"/>
          <w:szCs w:val="22"/>
        </w:rPr>
        <w:t>val</w:t>
      </w:r>
      <w:r w:rsidR="00316041">
        <w:rPr>
          <w:rFonts w:ascii="Arial" w:hAnsi="Arial" w:cs="Arial"/>
          <w:sz w:val="22"/>
          <w:szCs w:val="22"/>
        </w:rPr>
        <w:t>.</w:t>
      </w:r>
      <w:r w:rsidR="00620ED5" w:rsidRPr="004D73FD">
        <w:rPr>
          <w:rFonts w:ascii="Arial" w:hAnsi="Arial" w:cs="Arial"/>
          <w:sz w:val="22"/>
          <w:szCs w:val="22"/>
        </w:rPr>
        <w:t xml:space="preserve"> Akcininkų registracijos pabaiga: </w:t>
      </w:r>
      <w:r w:rsidR="00316041" w:rsidRPr="004D73FD">
        <w:rPr>
          <w:rFonts w:ascii="Arial" w:hAnsi="Arial" w:cs="Arial"/>
          <w:sz w:val="22"/>
          <w:szCs w:val="22"/>
        </w:rPr>
        <w:t xml:space="preserve">2012 m. </w:t>
      </w:r>
      <w:r w:rsidR="00316041">
        <w:rPr>
          <w:rFonts w:ascii="Arial" w:hAnsi="Arial" w:cs="Arial"/>
          <w:sz w:val="22"/>
          <w:szCs w:val="22"/>
        </w:rPr>
        <w:t>rugsėjo</w:t>
      </w:r>
      <w:r w:rsidR="00571867">
        <w:rPr>
          <w:rFonts w:ascii="Arial" w:hAnsi="Arial" w:cs="Arial"/>
          <w:sz w:val="22"/>
          <w:szCs w:val="22"/>
        </w:rPr>
        <w:t xml:space="preserve"> 20</w:t>
      </w:r>
      <w:r w:rsidR="00316041">
        <w:rPr>
          <w:rFonts w:ascii="Arial" w:hAnsi="Arial" w:cs="Arial"/>
          <w:sz w:val="22"/>
          <w:szCs w:val="22"/>
        </w:rPr>
        <w:t xml:space="preserve"> d.</w:t>
      </w:r>
      <w:r w:rsidR="00316041" w:rsidRPr="004D73FD">
        <w:rPr>
          <w:rFonts w:ascii="Arial" w:hAnsi="Arial" w:cs="Arial"/>
          <w:sz w:val="22"/>
          <w:szCs w:val="22"/>
        </w:rPr>
        <w:t xml:space="preserve"> </w:t>
      </w:r>
      <w:r w:rsidRPr="004D73FD">
        <w:rPr>
          <w:rFonts w:ascii="Arial" w:hAnsi="Arial" w:cs="Arial"/>
          <w:sz w:val="22"/>
          <w:szCs w:val="22"/>
        </w:rPr>
        <w:t>8</w:t>
      </w:r>
      <w:r w:rsidR="00620ED5" w:rsidRPr="004D73FD">
        <w:rPr>
          <w:rFonts w:ascii="Arial" w:hAnsi="Arial" w:cs="Arial"/>
          <w:sz w:val="22"/>
          <w:szCs w:val="22"/>
        </w:rPr>
        <w:t>.55 val.</w:t>
      </w:r>
    </w:p>
    <w:bookmarkEnd w:id="0"/>
    <w:bookmarkEnd w:id="1"/>
    <w:p w:rsidR="00620ED5" w:rsidRPr="004D73FD" w:rsidRDefault="00620ED5" w:rsidP="00E313D3">
      <w:pPr>
        <w:jc w:val="both"/>
        <w:rPr>
          <w:rFonts w:ascii="Arial" w:hAnsi="Arial" w:cs="Arial"/>
          <w:sz w:val="22"/>
          <w:szCs w:val="22"/>
        </w:rPr>
      </w:pPr>
    </w:p>
    <w:p w:rsidR="00620ED5" w:rsidRPr="004D73FD" w:rsidRDefault="00620ED5" w:rsidP="00620ED5">
      <w:pPr>
        <w:jc w:val="both"/>
        <w:rPr>
          <w:rFonts w:ascii="Arial" w:hAnsi="Arial" w:cs="Arial"/>
          <w:sz w:val="22"/>
          <w:szCs w:val="22"/>
        </w:rPr>
      </w:pPr>
      <w:r w:rsidRPr="004D73FD">
        <w:rPr>
          <w:rFonts w:ascii="Arial" w:hAnsi="Arial" w:cs="Arial"/>
          <w:sz w:val="22"/>
          <w:szCs w:val="22"/>
        </w:rPr>
        <w:t xml:space="preserve">Lietuvos energija, AB </w:t>
      </w:r>
      <w:r w:rsidR="00A35EC6">
        <w:rPr>
          <w:rFonts w:ascii="Arial" w:hAnsi="Arial" w:cs="Arial"/>
          <w:sz w:val="22"/>
          <w:szCs w:val="22"/>
        </w:rPr>
        <w:t>ne</w:t>
      </w:r>
      <w:r w:rsidRPr="004D73FD">
        <w:rPr>
          <w:rFonts w:ascii="Arial" w:hAnsi="Arial" w:cs="Arial"/>
          <w:sz w:val="22"/>
          <w:szCs w:val="22"/>
        </w:rPr>
        <w:t xml:space="preserve">eilinio visuotinio akcininkų susirinkimo akcininkų apskaitos diena nustatyta </w:t>
      </w:r>
      <w:r w:rsidR="00B37BD5" w:rsidRPr="004D73FD">
        <w:rPr>
          <w:rFonts w:ascii="Arial" w:hAnsi="Arial" w:cs="Arial"/>
          <w:sz w:val="22"/>
          <w:szCs w:val="22"/>
        </w:rPr>
        <w:t>2012 m.</w:t>
      </w:r>
      <w:r w:rsidR="00EF5D11">
        <w:rPr>
          <w:rFonts w:ascii="Arial" w:hAnsi="Arial" w:cs="Arial"/>
          <w:sz w:val="22"/>
          <w:szCs w:val="22"/>
        </w:rPr>
        <w:t xml:space="preserve"> </w:t>
      </w:r>
      <w:r w:rsidR="00571867">
        <w:rPr>
          <w:rFonts w:ascii="Arial" w:hAnsi="Arial" w:cs="Arial"/>
          <w:sz w:val="22"/>
          <w:szCs w:val="22"/>
        </w:rPr>
        <w:t>rugsėjo 13</w:t>
      </w:r>
      <w:r w:rsidR="004B03B0">
        <w:rPr>
          <w:rFonts w:ascii="Arial" w:hAnsi="Arial" w:cs="Arial"/>
          <w:sz w:val="22"/>
          <w:szCs w:val="22"/>
        </w:rPr>
        <w:t xml:space="preserve"> </w:t>
      </w:r>
      <w:r w:rsidR="00B37BD5" w:rsidRPr="004D73FD">
        <w:rPr>
          <w:rFonts w:ascii="Arial" w:hAnsi="Arial" w:cs="Arial"/>
          <w:sz w:val="22"/>
          <w:szCs w:val="22"/>
        </w:rPr>
        <w:t xml:space="preserve">d. </w:t>
      </w:r>
      <w:r w:rsidRPr="004D73FD">
        <w:rPr>
          <w:rFonts w:ascii="Arial" w:hAnsi="Arial" w:cs="Arial"/>
          <w:sz w:val="22"/>
          <w:szCs w:val="22"/>
        </w:rPr>
        <w:t xml:space="preserve">Dalyvauti ir balsuoti </w:t>
      </w:r>
      <w:r w:rsidR="00AF16F1">
        <w:rPr>
          <w:rFonts w:ascii="Arial" w:hAnsi="Arial" w:cs="Arial"/>
          <w:sz w:val="22"/>
          <w:szCs w:val="22"/>
        </w:rPr>
        <w:t>ne</w:t>
      </w:r>
      <w:r w:rsidRPr="004D73FD">
        <w:rPr>
          <w:rFonts w:ascii="Arial" w:hAnsi="Arial" w:cs="Arial"/>
          <w:sz w:val="22"/>
          <w:szCs w:val="22"/>
        </w:rPr>
        <w:t xml:space="preserve">eiliniame visuotiniame akcininkų susirinkime turi teisę tik tie asmenys, kurie yra Bendrovės akcininkai </w:t>
      </w:r>
      <w:r w:rsidR="00AF16F1">
        <w:rPr>
          <w:rFonts w:ascii="Arial" w:hAnsi="Arial" w:cs="Arial"/>
          <w:sz w:val="22"/>
          <w:szCs w:val="22"/>
        </w:rPr>
        <w:t>ne</w:t>
      </w:r>
      <w:r w:rsidRPr="004D73FD">
        <w:rPr>
          <w:rFonts w:ascii="Arial" w:hAnsi="Arial" w:cs="Arial"/>
          <w:sz w:val="22"/>
          <w:szCs w:val="22"/>
        </w:rPr>
        <w:t>eilinio visuotinio akcininkų susirinkimo apskaitos dienos pabaigoje.</w:t>
      </w:r>
    </w:p>
    <w:p w:rsidR="00620ED5" w:rsidRPr="004D73FD" w:rsidRDefault="00620ED5" w:rsidP="00E313D3">
      <w:pPr>
        <w:jc w:val="both"/>
        <w:rPr>
          <w:rFonts w:ascii="Arial" w:hAnsi="Arial" w:cs="Arial"/>
          <w:sz w:val="22"/>
          <w:szCs w:val="22"/>
        </w:rPr>
      </w:pPr>
    </w:p>
    <w:p w:rsidR="007A1A4B" w:rsidRPr="00A24FDF" w:rsidRDefault="007A1A4B" w:rsidP="00E313D3">
      <w:pPr>
        <w:jc w:val="both"/>
        <w:rPr>
          <w:rFonts w:ascii="Arial" w:hAnsi="Arial" w:cs="Arial"/>
          <w:sz w:val="22"/>
          <w:szCs w:val="22"/>
        </w:rPr>
      </w:pPr>
      <w:r w:rsidRPr="00A24FDF">
        <w:rPr>
          <w:rFonts w:ascii="Arial" w:hAnsi="Arial" w:cs="Arial"/>
          <w:sz w:val="22"/>
          <w:szCs w:val="22"/>
        </w:rPr>
        <w:t>Lietuvos energija, AB susirinkimo darbotvarkė ir siūlom</w:t>
      </w:r>
      <w:r w:rsidR="00CB1C50">
        <w:rPr>
          <w:rFonts w:ascii="Arial" w:hAnsi="Arial" w:cs="Arial"/>
          <w:sz w:val="22"/>
          <w:szCs w:val="22"/>
        </w:rPr>
        <w:t>i</w:t>
      </w:r>
      <w:r w:rsidRPr="00A24FDF">
        <w:rPr>
          <w:rFonts w:ascii="Arial" w:hAnsi="Arial" w:cs="Arial"/>
          <w:sz w:val="22"/>
          <w:szCs w:val="22"/>
        </w:rPr>
        <w:t xml:space="preserve"> sprendim</w:t>
      </w:r>
      <w:r w:rsidR="00A35EC6" w:rsidRPr="00A24FDF">
        <w:rPr>
          <w:rFonts w:ascii="Arial" w:hAnsi="Arial" w:cs="Arial"/>
          <w:sz w:val="22"/>
          <w:szCs w:val="22"/>
        </w:rPr>
        <w:t>o</w:t>
      </w:r>
      <w:r w:rsidRPr="00A24FDF">
        <w:rPr>
          <w:rFonts w:ascii="Arial" w:hAnsi="Arial" w:cs="Arial"/>
          <w:sz w:val="22"/>
          <w:szCs w:val="22"/>
        </w:rPr>
        <w:t xml:space="preserve"> projekt</w:t>
      </w:r>
      <w:r w:rsidR="00CB1C50">
        <w:rPr>
          <w:rFonts w:ascii="Arial" w:hAnsi="Arial" w:cs="Arial"/>
          <w:sz w:val="22"/>
          <w:szCs w:val="22"/>
        </w:rPr>
        <w:t>ai papildomi šiais klausimais</w:t>
      </w:r>
      <w:r w:rsidRPr="00A24FDF">
        <w:rPr>
          <w:rFonts w:ascii="Arial" w:hAnsi="Arial" w:cs="Arial"/>
          <w:sz w:val="22"/>
          <w:szCs w:val="22"/>
        </w:rPr>
        <w:t>:</w:t>
      </w:r>
    </w:p>
    <w:p w:rsidR="008B5996" w:rsidRPr="00A24FDF" w:rsidRDefault="008B5996" w:rsidP="008B5996">
      <w:pPr>
        <w:jc w:val="both"/>
        <w:rPr>
          <w:rFonts w:ascii="Arial" w:hAnsi="Arial" w:cs="Arial"/>
          <w:b/>
          <w:i/>
          <w:sz w:val="22"/>
          <w:szCs w:val="22"/>
        </w:rPr>
      </w:pPr>
    </w:p>
    <w:p w:rsidR="00295549" w:rsidRPr="00A24FDF" w:rsidRDefault="00295549" w:rsidP="00295549">
      <w:pPr>
        <w:widowControl w:val="0"/>
        <w:ind w:left="379"/>
        <w:jc w:val="both"/>
        <w:rPr>
          <w:rFonts w:ascii="Arial" w:hAnsi="Arial" w:cs="Arial"/>
          <w:b/>
          <w:i/>
          <w:sz w:val="22"/>
          <w:szCs w:val="22"/>
        </w:rPr>
      </w:pPr>
      <w:r w:rsidRPr="00A24FDF">
        <w:rPr>
          <w:rFonts w:ascii="Arial" w:hAnsi="Arial" w:cs="Arial"/>
          <w:b/>
          <w:i/>
          <w:sz w:val="22"/>
          <w:szCs w:val="22"/>
        </w:rPr>
        <w:t>1. Dėl L</w:t>
      </w:r>
      <w:r w:rsidRPr="00A24FDF">
        <w:rPr>
          <w:rFonts w:ascii="Arial" w:hAnsi="Arial" w:cs="Arial"/>
          <w:b/>
          <w:bCs/>
          <w:i/>
          <w:iCs/>
          <w:sz w:val="22"/>
          <w:szCs w:val="22"/>
        </w:rPr>
        <w:t xml:space="preserve">ietuvos energija, AB </w:t>
      </w:r>
      <w:r w:rsidRPr="00A24FDF">
        <w:rPr>
          <w:rFonts w:ascii="Arial" w:hAnsi="Arial" w:cs="Arial"/>
          <w:b/>
          <w:i/>
          <w:sz w:val="22"/>
          <w:szCs w:val="22"/>
        </w:rPr>
        <w:t xml:space="preserve">valdybos narių atšaukimo. </w:t>
      </w:r>
    </w:p>
    <w:p w:rsidR="004851CF" w:rsidRPr="00A24FDF" w:rsidRDefault="004851CF" w:rsidP="004851CF">
      <w:pPr>
        <w:widowControl w:val="0"/>
        <w:ind w:left="379"/>
        <w:jc w:val="both"/>
        <w:rPr>
          <w:rFonts w:ascii="Arial" w:hAnsi="Arial" w:cs="Arial"/>
          <w:i/>
          <w:sz w:val="22"/>
          <w:szCs w:val="22"/>
        </w:rPr>
      </w:pPr>
      <w:r w:rsidRPr="00A24FDF">
        <w:rPr>
          <w:rFonts w:ascii="Arial" w:hAnsi="Arial" w:cs="Arial"/>
          <w:i/>
          <w:iCs/>
          <w:sz w:val="22"/>
          <w:szCs w:val="22"/>
        </w:rPr>
        <w:t xml:space="preserve">„Siekiant tinkamai įgyvendinti Europos Sąjungos </w:t>
      </w:r>
      <w:r w:rsidRPr="00A24FDF">
        <w:rPr>
          <w:rFonts w:ascii="Arial" w:hAnsi="Arial" w:cs="Arial"/>
          <w:i/>
          <w:iCs/>
          <w:color w:val="000000"/>
          <w:sz w:val="22"/>
          <w:szCs w:val="22"/>
        </w:rPr>
        <w:t xml:space="preserve">III energetikos direktyvų paketo </w:t>
      </w:r>
      <w:r w:rsidRPr="00A24FDF">
        <w:rPr>
          <w:rFonts w:ascii="Arial" w:hAnsi="Arial" w:cs="Arial"/>
          <w:i/>
          <w:iCs/>
          <w:sz w:val="22"/>
          <w:szCs w:val="22"/>
        </w:rPr>
        <w:t> reikalavimus, atšaukti [vardas, pavardė] (asmens kodas ir gyvenamoji vieta neskelbiami)  ir [vardas, pavardė] (asmens kodas ir gyvenamoji vieta neskelbiami) iš Lietuvos energija, AB valdybos nario pareigų nuo šio sprendimo priėmimo dienos.“</w:t>
      </w:r>
    </w:p>
    <w:p w:rsidR="004851CF" w:rsidRPr="00A24FDF" w:rsidRDefault="004851CF" w:rsidP="004851CF">
      <w:pPr>
        <w:widowControl w:val="0"/>
        <w:ind w:left="379"/>
        <w:jc w:val="both"/>
        <w:rPr>
          <w:rFonts w:ascii="Arial" w:hAnsi="Arial" w:cs="Arial"/>
          <w:i/>
          <w:sz w:val="22"/>
          <w:szCs w:val="22"/>
        </w:rPr>
      </w:pPr>
    </w:p>
    <w:p w:rsidR="00295549" w:rsidRPr="00A24FDF" w:rsidRDefault="00295549" w:rsidP="00295549">
      <w:pPr>
        <w:widowControl w:val="0"/>
        <w:ind w:left="379"/>
        <w:jc w:val="both"/>
        <w:rPr>
          <w:rFonts w:ascii="Arial" w:hAnsi="Arial" w:cs="Arial"/>
          <w:b/>
          <w:i/>
          <w:sz w:val="22"/>
          <w:szCs w:val="22"/>
        </w:rPr>
      </w:pPr>
      <w:r w:rsidRPr="00A24FDF">
        <w:rPr>
          <w:rFonts w:ascii="Arial" w:hAnsi="Arial" w:cs="Arial"/>
          <w:b/>
          <w:i/>
          <w:sz w:val="22"/>
          <w:szCs w:val="22"/>
        </w:rPr>
        <w:t>2. Dėl Lietuvos energija, AB valdybos narių išrinkimo.</w:t>
      </w:r>
    </w:p>
    <w:p w:rsidR="00B37BD5" w:rsidRPr="00A24FDF" w:rsidRDefault="004851CF" w:rsidP="004851CF">
      <w:pPr>
        <w:pStyle w:val="ListParagraph"/>
        <w:ind w:left="426"/>
        <w:jc w:val="both"/>
        <w:rPr>
          <w:rFonts w:ascii="Arial" w:hAnsi="Arial" w:cs="Arial"/>
          <w:i/>
          <w:iCs/>
          <w:sz w:val="22"/>
          <w:szCs w:val="22"/>
        </w:rPr>
      </w:pPr>
      <w:r w:rsidRPr="00A24FDF">
        <w:rPr>
          <w:rFonts w:ascii="Arial" w:hAnsi="Arial" w:cs="Arial"/>
          <w:i/>
          <w:iCs/>
          <w:sz w:val="22"/>
          <w:szCs w:val="22"/>
        </w:rPr>
        <w:t>„Išrinkti [vardas, pavardė] (asmens kodas ir gyvenamoji vieta neskelbiami) ir  [vardas, pavardė] (asmens kodas ir gyvenamoji vieta neskelbiami) Lietuvos energija, AB valdybos nariais iki veikiančios valdybos kadencijos pabaigos nuo šio sprendimo priėmimo dienos.“</w:t>
      </w:r>
    </w:p>
    <w:p w:rsidR="004851CF" w:rsidRPr="00295549" w:rsidRDefault="004851CF" w:rsidP="00EF7337">
      <w:pPr>
        <w:pStyle w:val="ListParagraph"/>
        <w:ind w:left="720"/>
        <w:jc w:val="both"/>
        <w:rPr>
          <w:rFonts w:ascii="Arial" w:hAnsi="Arial" w:cs="Arial"/>
          <w:sz w:val="22"/>
          <w:szCs w:val="22"/>
        </w:rPr>
      </w:pPr>
    </w:p>
    <w:p w:rsidR="00D5290C" w:rsidRPr="004D73FD" w:rsidRDefault="00D5290C" w:rsidP="00961B73">
      <w:pPr>
        <w:pStyle w:val="PlainText"/>
        <w:jc w:val="both"/>
        <w:rPr>
          <w:rFonts w:ascii="Arial" w:hAnsi="Arial" w:cs="Arial"/>
          <w:sz w:val="22"/>
          <w:szCs w:val="22"/>
        </w:rPr>
      </w:pPr>
      <w:r w:rsidRPr="00295549">
        <w:rPr>
          <w:rFonts w:ascii="Arial" w:hAnsi="Arial" w:cs="Arial"/>
          <w:sz w:val="22"/>
          <w:szCs w:val="22"/>
        </w:rPr>
        <w:t>Visa pagal teisės aktus būtina informacija</w:t>
      </w:r>
      <w:r w:rsidR="00F31BB0" w:rsidRPr="00295549">
        <w:rPr>
          <w:rFonts w:ascii="Arial" w:hAnsi="Arial" w:cs="Arial"/>
          <w:sz w:val="22"/>
          <w:szCs w:val="22"/>
        </w:rPr>
        <w:t xml:space="preserve">, </w:t>
      </w:r>
      <w:r w:rsidRPr="00295549">
        <w:rPr>
          <w:rFonts w:ascii="Arial" w:hAnsi="Arial" w:cs="Arial"/>
          <w:sz w:val="22"/>
          <w:szCs w:val="22"/>
        </w:rPr>
        <w:t>susijusi su šaukiam</w:t>
      </w:r>
      <w:r w:rsidR="00EB6E06" w:rsidRPr="00295549">
        <w:rPr>
          <w:rFonts w:ascii="Arial" w:hAnsi="Arial" w:cs="Arial"/>
          <w:sz w:val="22"/>
          <w:szCs w:val="22"/>
        </w:rPr>
        <w:t>u</w:t>
      </w:r>
      <w:r w:rsidRPr="00295549">
        <w:rPr>
          <w:rFonts w:ascii="Arial" w:hAnsi="Arial" w:cs="Arial"/>
          <w:sz w:val="22"/>
          <w:szCs w:val="22"/>
        </w:rPr>
        <w:t xml:space="preserve"> </w:t>
      </w:r>
      <w:r w:rsidR="00AF16F1" w:rsidRPr="00295549">
        <w:rPr>
          <w:rFonts w:ascii="Arial" w:hAnsi="Arial" w:cs="Arial"/>
          <w:sz w:val="22"/>
          <w:szCs w:val="22"/>
        </w:rPr>
        <w:t>ne</w:t>
      </w:r>
      <w:r w:rsidRPr="00295549">
        <w:rPr>
          <w:rFonts w:ascii="Arial" w:hAnsi="Arial" w:cs="Arial"/>
          <w:sz w:val="22"/>
          <w:szCs w:val="22"/>
        </w:rPr>
        <w:t>eilini</w:t>
      </w:r>
      <w:r w:rsidR="00EB6E06" w:rsidRPr="00295549">
        <w:rPr>
          <w:rFonts w:ascii="Arial" w:hAnsi="Arial" w:cs="Arial"/>
          <w:sz w:val="22"/>
          <w:szCs w:val="22"/>
        </w:rPr>
        <w:t>u visuotiniu</w:t>
      </w:r>
      <w:r w:rsidR="007A1A4B" w:rsidRPr="00295549">
        <w:rPr>
          <w:rFonts w:ascii="Arial" w:hAnsi="Arial" w:cs="Arial"/>
          <w:sz w:val="22"/>
          <w:szCs w:val="22"/>
        </w:rPr>
        <w:t xml:space="preserve"> akcininkų susirinkim</w:t>
      </w:r>
      <w:r w:rsidR="00EB6E06" w:rsidRPr="00295549">
        <w:rPr>
          <w:rFonts w:ascii="Arial" w:hAnsi="Arial" w:cs="Arial"/>
          <w:sz w:val="22"/>
          <w:szCs w:val="22"/>
        </w:rPr>
        <w:t>u</w:t>
      </w:r>
      <w:r w:rsidRPr="00295549">
        <w:rPr>
          <w:rFonts w:ascii="Arial" w:hAnsi="Arial" w:cs="Arial"/>
          <w:sz w:val="22"/>
          <w:szCs w:val="22"/>
        </w:rPr>
        <w:t xml:space="preserve">, </w:t>
      </w:r>
      <w:r w:rsidR="00EB6E06" w:rsidRPr="00295549">
        <w:rPr>
          <w:rFonts w:ascii="Arial" w:hAnsi="Arial" w:cs="Arial"/>
          <w:sz w:val="22"/>
          <w:szCs w:val="22"/>
        </w:rPr>
        <w:t>bei susirinkimo</w:t>
      </w:r>
      <w:r w:rsidR="00F31BB0" w:rsidRPr="00295549">
        <w:rPr>
          <w:rFonts w:ascii="Arial" w:hAnsi="Arial" w:cs="Arial"/>
          <w:sz w:val="22"/>
          <w:szCs w:val="22"/>
        </w:rPr>
        <w:t xml:space="preserve"> darbotvarkėje svarstomų klausimų priedai, </w:t>
      </w:r>
      <w:r w:rsidRPr="00295549">
        <w:rPr>
          <w:rFonts w:ascii="Arial" w:hAnsi="Arial" w:cs="Arial"/>
          <w:sz w:val="22"/>
          <w:szCs w:val="22"/>
        </w:rPr>
        <w:t>skelbiam</w:t>
      </w:r>
      <w:r w:rsidR="00F31BB0" w:rsidRPr="00295549">
        <w:rPr>
          <w:rFonts w:ascii="Arial" w:hAnsi="Arial" w:cs="Arial"/>
          <w:sz w:val="22"/>
          <w:szCs w:val="22"/>
        </w:rPr>
        <w:t>i</w:t>
      </w:r>
      <w:r w:rsidRPr="00295549">
        <w:rPr>
          <w:rFonts w:ascii="Arial" w:hAnsi="Arial" w:cs="Arial"/>
          <w:sz w:val="22"/>
          <w:szCs w:val="22"/>
        </w:rPr>
        <w:t xml:space="preserve"> Bendrovės interneto svetainėje </w:t>
      </w:r>
      <w:hyperlink r:id="rId6" w:history="1">
        <w:r w:rsidR="00F31BB0" w:rsidRPr="00295549">
          <w:rPr>
            <w:rStyle w:val="Hyperlink"/>
            <w:rFonts w:ascii="Arial" w:hAnsi="Arial" w:cs="Arial"/>
            <w:sz w:val="22"/>
            <w:szCs w:val="22"/>
          </w:rPr>
          <w:t>http://www.le.lt</w:t>
        </w:r>
      </w:hyperlink>
      <w:r w:rsidR="00F31BB0" w:rsidRPr="00295549">
        <w:rPr>
          <w:rFonts w:ascii="Arial" w:hAnsi="Arial" w:cs="Arial"/>
          <w:sz w:val="22"/>
          <w:szCs w:val="22"/>
        </w:rPr>
        <w:t xml:space="preserve"> ir </w:t>
      </w:r>
      <w:r w:rsidR="00F31BB0" w:rsidRPr="00295549">
        <w:rPr>
          <w:rFonts w:ascii="Arial" w:eastAsia="Times New Roman" w:hAnsi="Arial" w:cs="Arial"/>
          <w:sz w:val="22"/>
          <w:szCs w:val="22"/>
        </w:rPr>
        <w:t>NASDAQ OMX Vilnius tinklapyje teisės</w:t>
      </w:r>
      <w:r w:rsidR="00F31BB0" w:rsidRPr="004D73FD">
        <w:rPr>
          <w:rFonts w:ascii="Arial" w:eastAsia="Times New Roman" w:hAnsi="Arial" w:cs="Arial"/>
          <w:sz w:val="22"/>
          <w:szCs w:val="22"/>
        </w:rPr>
        <w:t xml:space="preserve"> aktų nustatyta tvarka.</w:t>
      </w:r>
    </w:p>
    <w:p w:rsidR="00961B73" w:rsidRPr="004D73FD" w:rsidRDefault="00961B73" w:rsidP="00961B73">
      <w:pPr>
        <w:ind w:left="709"/>
        <w:jc w:val="both"/>
        <w:rPr>
          <w:rFonts w:ascii="Arial" w:hAnsi="Arial" w:cs="Arial"/>
          <w:bCs/>
          <w:iCs/>
          <w:spacing w:val="-2"/>
          <w:sz w:val="22"/>
          <w:szCs w:val="22"/>
        </w:rPr>
      </w:pPr>
    </w:p>
    <w:p w:rsidR="00D55336" w:rsidRPr="004D73FD" w:rsidRDefault="00D55336" w:rsidP="00F02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4D73FD">
        <w:rPr>
          <w:rFonts w:ascii="Arial" w:hAnsi="Arial" w:cs="Arial"/>
          <w:sz w:val="22"/>
          <w:szCs w:val="22"/>
        </w:rPr>
        <w:t>Akcininkas arba jo įgaliotinis turi teisę iš anksto balsuoti raštu, užpildydamas bendrąjį balsavimo biuletenį. Jei balsavimo teisę turintis akcininkas ar jo tinkamai įgaliota</w:t>
      </w:r>
      <w:r w:rsidR="0074134D" w:rsidRPr="004D73FD">
        <w:rPr>
          <w:rFonts w:ascii="Arial" w:hAnsi="Arial" w:cs="Arial"/>
          <w:sz w:val="22"/>
          <w:szCs w:val="22"/>
        </w:rPr>
        <w:t>s atstovas raštu pareikalauja, B</w:t>
      </w:r>
      <w:r w:rsidRPr="004D73FD">
        <w:rPr>
          <w:rFonts w:ascii="Arial" w:hAnsi="Arial" w:cs="Arial"/>
          <w:sz w:val="22"/>
          <w:szCs w:val="22"/>
        </w:rPr>
        <w:t xml:space="preserve">endrovė parengia ir ne vėliau kaip likus 10 dienų </w:t>
      </w:r>
      <w:r w:rsidR="00C11930" w:rsidRPr="004D73FD">
        <w:rPr>
          <w:rFonts w:ascii="Arial" w:hAnsi="Arial" w:cs="Arial"/>
          <w:sz w:val="22"/>
          <w:szCs w:val="22"/>
        </w:rPr>
        <w:t xml:space="preserve">iki </w:t>
      </w:r>
      <w:r w:rsidR="00AF16F1">
        <w:rPr>
          <w:rFonts w:ascii="Arial" w:hAnsi="Arial" w:cs="Arial"/>
          <w:sz w:val="22"/>
          <w:szCs w:val="22"/>
        </w:rPr>
        <w:t>ne</w:t>
      </w:r>
      <w:r w:rsidR="00C11930" w:rsidRPr="004D73FD">
        <w:rPr>
          <w:rFonts w:ascii="Arial" w:hAnsi="Arial" w:cs="Arial"/>
          <w:sz w:val="22"/>
          <w:szCs w:val="22"/>
        </w:rPr>
        <w:t>eilinio</w:t>
      </w:r>
      <w:r w:rsidR="004E1C44" w:rsidRPr="004D73FD">
        <w:rPr>
          <w:rFonts w:ascii="Arial" w:hAnsi="Arial" w:cs="Arial"/>
          <w:sz w:val="22"/>
          <w:szCs w:val="22"/>
        </w:rPr>
        <w:t xml:space="preserve"> visuotini</w:t>
      </w:r>
      <w:r w:rsidR="00C11930" w:rsidRPr="004D73FD">
        <w:rPr>
          <w:rFonts w:ascii="Arial" w:hAnsi="Arial" w:cs="Arial"/>
          <w:sz w:val="22"/>
          <w:szCs w:val="22"/>
        </w:rPr>
        <w:t>o</w:t>
      </w:r>
      <w:r w:rsidR="004E1C44" w:rsidRPr="004D73FD">
        <w:rPr>
          <w:rFonts w:ascii="Arial" w:hAnsi="Arial" w:cs="Arial"/>
          <w:sz w:val="22"/>
          <w:szCs w:val="22"/>
        </w:rPr>
        <w:t xml:space="preserve"> akcininkų susirinkim</w:t>
      </w:r>
      <w:r w:rsidR="00C11930" w:rsidRPr="004D73FD">
        <w:rPr>
          <w:rFonts w:ascii="Arial" w:hAnsi="Arial" w:cs="Arial"/>
          <w:sz w:val="22"/>
          <w:szCs w:val="22"/>
        </w:rPr>
        <w:t>o</w:t>
      </w:r>
      <w:r w:rsidRPr="004D73FD">
        <w:rPr>
          <w:rFonts w:ascii="Arial" w:hAnsi="Arial" w:cs="Arial"/>
          <w:sz w:val="22"/>
          <w:szCs w:val="22"/>
        </w:rPr>
        <w:t xml:space="preserve"> išsiunčia bendrąjį balsavimo biuletenį registruotu laišku ar įteikia jį asmeniškai pasirašytinai. Bendrasis balsavimo biuletenis taip pat pateikiamas </w:t>
      </w:r>
      <w:r w:rsidR="004E1C44" w:rsidRPr="004D73FD">
        <w:rPr>
          <w:rFonts w:ascii="Arial" w:hAnsi="Arial" w:cs="Arial"/>
          <w:sz w:val="22"/>
          <w:szCs w:val="22"/>
        </w:rPr>
        <w:t>B</w:t>
      </w:r>
      <w:r w:rsidRPr="004D73FD">
        <w:rPr>
          <w:rFonts w:ascii="Arial" w:hAnsi="Arial" w:cs="Arial"/>
          <w:sz w:val="22"/>
          <w:szCs w:val="22"/>
        </w:rPr>
        <w:t>endrovės tinklalapyje</w:t>
      </w:r>
      <w:r w:rsidRPr="004D73FD">
        <w:rPr>
          <w:rFonts w:ascii="Arial" w:hAnsi="Arial" w:cs="Arial"/>
          <w:color w:val="2E2E2E"/>
          <w:sz w:val="22"/>
          <w:szCs w:val="22"/>
        </w:rPr>
        <w:t xml:space="preserve"> </w:t>
      </w:r>
      <w:hyperlink r:id="rId7" w:history="1">
        <w:r w:rsidRPr="004D73FD">
          <w:rPr>
            <w:rStyle w:val="Hyperlink"/>
            <w:rFonts w:ascii="Arial" w:hAnsi="Arial" w:cs="Arial"/>
            <w:sz w:val="22"/>
            <w:szCs w:val="22"/>
          </w:rPr>
          <w:t>http://www.le.lt</w:t>
        </w:r>
      </w:hyperlink>
      <w:r w:rsidRPr="004D73FD">
        <w:rPr>
          <w:rFonts w:ascii="Arial" w:hAnsi="Arial" w:cs="Arial"/>
          <w:color w:val="2E2E2E"/>
          <w:sz w:val="22"/>
          <w:szCs w:val="22"/>
        </w:rPr>
        <w:t xml:space="preserve">, </w:t>
      </w:r>
      <w:r w:rsidRPr="004D73FD">
        <w:rPr>
          <w:rFonts w:ascii="Arial" w:hAnsi="Arial" w:cs="Arial"/>
          <w:sz w:val="22"/>
          <w:szCs w:val="22"/>
        </w:rPr>
        <w:t>skyrelyje „</w:t>
      </w:r>
      <w:r w:rsidR="00DC403E">
        <w:rPr>
          <w:rFonts w:ascii="Arial" w:hAnsi="Arial" w:cs="Arial"/>
          <w:sz w:val="22"/>
          <w:szCs w:val="22"/>
        </w:rPr>
        <w:t>Investuotojams</w:t>
      </w:r>
      <w:r w:rsidRPr="004D73FD">
        <w:rPr>
          <w:rFonts w:ascii="Arial" w:hAnsi="Arial" w:cs="Arial"/>
          <w:sz w:val="22"/>
          <w:szCs w:val="22"/>
        </w:rPr>
        <w:t>“. Užpildytas ir pasirašytas bendrasis balsavimo biuletenis bei teisę balsuoti patvirtinantis dokumentas gali</w:t>
      </w:r>
      <w:r w:rsidR="004E1C44" w:rsidRPr="004D73FD">
        <w:rPr>
          <w:rFonts w:ascii="Arial" w:hAnsi="Arial" w:cs="Arial"/>
          <w:sz w:val="22"/>
          <w:szCs w:val="22"/>
        </w:rPr>
        <w:t xml:space="preserve"> būti pateikiami B</w:t>
      </w:r>
      <w:r w:rsidRPr="004D73FD">
        <w:rPr>
          <w:rFonts w:ascii="Arial" w:hAnsi="Arial" w:cs="Arial"/>
          <w:sz w:val="22"/>
          <w:szCs w:val="22"/>
        </w:rPr>
        <w:t>endrovei regist</w:t>
      </w:r>
      <w:r w:rsidR="00A932DA" w:rsidRPr="004D73FD">
        <w:rPr>
          <w:rFonts w:ascii="Arial" w:hAnsi="Arial" w:cs="Arial"/>
          <w:sz w:val="22"/>
          <w:szCs w:val="22"/>
        </w:rPr>
        <w:t>ruotu laišku arba pristatant į B</w:t>
      </w:r>
      <w:r w:rsidRPr="004D73FD">
        <w:rPr>
          <w:rFonts w:ascii="Arial" w:hAnsi="Arial" w:cs="Arial"/>
          <w:sz w:val="22"/>
          <w:szCs w:val="22"/>
        </w:rPr>
        <w:t xml:space="preserve">endrovę adresu </w:t>
      </w:r>
      <w:r w:rsidR="00B03930" w:rsidRPr="004D73FD">
        <w:rPr>
          <w:rFonts w:ascii="Arial" w:hAnsi="Arial" w:cs="Arial"/>
          <w:sz w:val="22"/>
          <w:szCs w:val="22"/>
        </w:rPr>
        <w:t>Elektrinės</w:t>
      </w:r>
      <w:r w:rsidRPr="004D73FD">
        <w:rPr>
          <w:rFonts w:ascii="Arial" w:hAnsi="Arial" w:cs="Arial"/>
          <w:sz w:val="22"/>
          <w:szCs w:val="22"/>
        </w:rPr>
        <w:t xml:space="preserve"> g. </w:t>
      </w:r>
      <w:r w:rsidR="00B03930" w:rsidRPr="004D73FD">
        <w:rPr>
          <w:rFonts w:ascii="Arial" w:hAnsi="Arial" w:cs="Arial"/>
          <w:sz w:val="22"/>
          <w:szCs w:val="22"/>
        </w:rPr>
        <w:t>21</w:t>
      </w:r>
      <w:r w:rsidRPr="004D73FD">
        <w:rPr>
          <w:rFonts w:ascii="Arial" w:hAnsi="Arial" w:cs="Arial"/>
          <w:sz w:val="22"/>
          <w:szCs w:val="22"/>
        </w:rPr>
        <w:t xml:space="preserve">, </w:t>
      </w:r>
      <w:r w:rsidR="00B03930" w:rsidRPr="004D73FD">
        <w:rPr>
          <w:rFonts w:ascii="Arial" w:hAnsi="Arial" w:cs="Arial"/>
          <w:sz w:val="22"/>
          <w:szCs w:val="22"/>
        </w:rPr>
        <w:t>Elektrėnai</w:t>
      </w:r>
      <w:r w:rsidR="006C0A70" w:rsidRPr="004D73FD">
        <w:rPr>
          <w:rFonts w:ascii="Arial" w:hAnsi="Arial" w:cs="Arial"/>
          <w:sz w:val="22"/>
          <w:szCs w:val="22"/>
        </w:rPr>
        <w:t>,</w:t>
      </w:r>
      <w:r w:rsidRPr="004D73FD">
        <w:rPr>
          <w:rFonts w:ascii="Arial" w:hAnsi="Arial" w:cs="Arial"/>
          <w:sz w:val="22"/>
          <w:szCs w:val="22"/>
        </w:rPr>
        <w:t xml:space="preserve"> ne vėliau kaip iki </w:t>
      </w:r>
      <w:r w:rsidR="006C0A70" w:rsidRPr="004D73FD">
        <w:rPr>
          <w:rFonts w:ascii="Arial" w:hAnsi="Arial" w:cs="Arial"/>
          <w:sz w:val="22"/>
          <w:szCs w:val="22"/>
        </w:rPr>
        <w:t>201</w:t>
      </w:r>
      <w:r w:rsidR="00B37BD5" w:rsidRPr="004D73FD">
        <w:rPr>
          <w:rFonts w:ascii="Arial" w:hAnsi="Arial" w:cs="Arial"/>
          <w:sz w:val="22"/>
          <w:szCs w:val="22"/>
        </w:rPr>
        <w:t>2</w:t>
      </w:r>
      <w:r w:rsidR="006C0A70" w:rsidRPr="004D73FD">
        <w:rPr>
          <w:rFonts w:ascii="Arial" w:hAnsi="Arial" w:cs="Arial"/>
          <w:sz w:val="22"/>
          <w:szCs w:val="22"/>
        </w:rPr>
        <w:t xml:space="preserve"> m. </w:t>
      </w:r>
      <w:r w:rsidR="004B03B0">
        <w:rPr>
          <w:rFonts w:ascii="Arial" w:hAnsi="Arial" w:cs="Arial"/>
          <w:sz w:val="22"/>
          <w:szCs w:val="22"/>
        </w:rPr>
        <w:t>rugsėjo</w:t>
      </w:r>
      <w:r w:rsidR="00571867">
        <w:rPr>
          <w:rFonts w:ascii="Arial" w:hAnsi="Arial" w:cs="Arial"/>
          <w:sz w:val="22"/>
          <w:szCs w:val="22"/>
        </w:rPr>
        <w:t xml:space="preserve"> 19</w:t>
      </w:r>
      <w:r w:rsidR="004B03B0">
        <w:rPr>
          <w:rFonts w:ascii="Arial" w:hAnsi="Arial" w:cs="Arial"/>
          <w:sz w:val="22"/>
          <w:szCs w:val="22"/>
        </w:rPr>
        <w:t xml:space="preserve"> d.</w:t>
      </w:r>
      <w:r w:rsidR="004B03B0" w:rsidRPr="004D73FD">
        <w:rPr>
          <w:rFonts w:ascii="Arial" w:hAnsi="Arial" w:cs="Arial"/>
          <w:sz w:val="22"/>
          <w:szCs w:val="22"/>
        </w:rPr>
        <w:t xml:space="preserve"> </w:t>
      </w:r>
      <w:r w:rsidR="006C0A70" w:rsidRPr="004D73FD">
        <w:rPr>
          <w:rFonts w:ascii="Arial" w:hAnsi="Arial" w:cs="Arial"/>
          <w:sz w:val="22"/>
          <w:szCs w:val="22"/>
        </w:rPr>
        <w:t>darbo dienos pabaigos (</w:t>
      </w:r>
      <w:r w:rsidR="009E5316" w:rsidRPr="004D73FD">
        <w:rPr>
          <w:rFonts w:ascii="Arial" w:hAnsi="Arial" w:cs="Arial"/>
          <w:sz w:val="22"/>
          <w:szCs w:val="22"/>
        </w:rPr>
        <w:t>1</w:t>
      </w:r>
      <w:r w:rsidR="00A35EC6">
        <w:rPr>
          <w:rFonts w:ascii="Arial" w:hAnsi="Arial" w:cs="Arial"/>
          <w:sz w:val="22"/>
          <w:szCs w:val="22"/>
        </w:rPr>
        <w:t>6</w:t>
      </w:r>
      <w:r w:rsidR="006C0A70" w:rsidRPr="004D73FD">
        <w:rPr>
          <w:rFonts w:ascii="Arial" w:hAnsi="Arial" w:cs="Arial"/>
          <w:sz w:val="22"/>
          <w:szCs w:val="22"/>
        </w:rPr>
        <w:t>.</w:t>
      </w:r>
      <w:r w:rsidR="00A35EC6">
        <w:rPr>
          <w:rFonts w:ascii="Arial" w:hAnsi="Arial" w:cs="Arial"/>
          <w:sz w:val="22"/>
          <w:szCs w:val="22"/>
        </w:rPr>
        <w:t>30</w:t>
      </w:r>
      <w:r w:rsidR="006C0A70" w:rsidRPr="004D73FD">
        <w:rPr>
          <w:rFonts w:ascii="Arial" w:hAnsi="Arial" w:cs="Arial"/>
          <w:sz w:val="22"/>
          <w:szCs w:val="22"/>
        </w:rPr>
        <w:t xml:space="preserve"> val.</w:t>
      </w:r>
      <w:r w:rsidRPr="004D73FD">
        <w:rPr>
          <w:rFonts w:ascii="Arial" w:hAnsi="Arial" w:cs="Arial"/>
          <w:sz w:val="22"/>
          <w:szCs w:val="22"/>
        </w:rPr>
        <w:t xml:space="preserve">). </w:t>
      </w:r>
    </w:p>
    <w:p w:rsidR="00D55336" w:rsidRPr="004D73FD" w:rsidRDefault="00D55336" w:rsidP="00F02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D55336" w:rsidRPr="004D73FD" w:rsidRDefault="00D55336" w:rsidP="00F02D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4D73FD">
        <w:rPr>
          <w:rFonts w:ascii="Arial" w:hAnsi="Arial" w:cs="Arial"/>
          <w:sz w:val="22"/>
          <w:szCs w:val="22"/>
        </w:rPr>
        <w:t xml:space="preserve">Bendrovė pasilieka teisę neįskaityti akcininko ar jo įgalioto asmens išankstinio balsavimo, jei jo pateiktas bendrasis balsavimo biuletenis neatitinka Lietuvos Respublikos akcinių bendrovių įstatymo 30 str. 3 ir 4 dalyse nustatytų reikalavimų, gautas pavėluotai, arba užpildytas taip, kad atskiru klausimu neįmanoma nustatyti tikrosios akcininko valios. </w:t>
      </w:r>
    </w:p>
    <w:p w:rsidR="00D55336" w:rsidRPr="004D73FD" w:rsidRDefault="00D55336" w:rsidP="001716B5">
      <w:pPr>
        <w:jc w:val="both"/>
        <w:rPr>
          <w:rFonts w:ascii="Arial" w:hAnsi="Arial" w:cs="Arial"/>
          <w:sz w:val="22"/>
          <w:szCs w:val="22"/>
        </w:rPr>
      </w:pPr>
    </w:p>
    <w:p w:rsidR="00D55336" w:rsidRPr="004D73FD" w:rsidRDefault="00D55336" w:rsidP="001716B5">
      <w:pPr>
        <w:jc w:val="both"/>
        <w:rPr>
          <w:rFonts w:ascii="Arial" w:hAnsi="Arial" w:cs="Arial"/>
          <w:sz w:val="22"/>
          <w:szCs w:val="22"/>
        </w:rPr>
      </w:pPr>
      <w:r w:rsidRPr="004D73FD">
        <w:rPr>
          <w:rFonts w:ascii="Arial" w:hAnsi="Arial" w:cs="Arial"/>
          <w:sz w:val="22"/>
          <w:szCs w:val="22"/>
        </w:rPr>
        <w:t>Asmenys</w:t>
      </w:r>
      <w:r w:rsidR="004E1C44" w:rsidRPr="004D73FD">
        <w:rPr>
          <w:rFonts w:ascii="Arial" w:hAnsi="Arial" w:cs="Arial"/>
          <w:sz w:val="22"/>
          <w:szCs w:val="22"/>
        </w:rPr>
        <w:t xml:space="preserve"> </w:t>
      </w:r>
      <w:r w:rsidR="00AF16F1">
        <w:rPr>
          <w:rFonts w:ascii="Arial" w:hAnsi="Arial" w:cs="Arial"/>
          <w:sz w:val="22"/>
          <w:szCs w:val="22"/>
        </w:rPr>
        <w:t>ne</w:t>
      </w:r>
      <w:r w:rsidR="004E1C44" w:rsidRPr="004D73FD">
        <w:rPr>
          <w:rFonts w:ascii="Arial" w:hAnsi="Arial" w:cs="Arial"/>
          <w:sz w:val="22"/>
          <w:szCs w:val="22"/>
        </w:rPr>
        <w:t>eilini</w:t>
      </w:r>
      <w:r w:rsidR="00EB6E06" w:rsidRPr="004D73FD">
        <w:rPr>
          <w:rFonts w:ascii="Arial" w:hAnsi="Arial" w:cs="Arial"/>
          <w:sz w:val="22"/>
          <w:szCs w:val="22"/>
        </w:rPr>
        <w:t>ame</w:t>
      </w:r>
      <w:r w:rsidRPr="004D73FD">
        <w:rPr>
          <w:rFonts w:ascii="Arial" w:hAnsi="Arial" w:cs="Arial"/>
          <w:sz w:val="22"/>
          <w:szCs w:val="22"/>
        </w:rPr>
        <w:t xml:space="preserve"> visuotini</w:t>
      </w:r>
      <w:r w:rsidR="00EB6E06" w:rsidRPr="004D73FD">
        <w:rPr>
          <w:rFonts w:ascii="Arial" w:hAnsi="Arial" w:cs="Arial"/>
          <w:sz w:val="22"/>
          <w:szCs w:val="22"/>
        </w:rPr>
        <w:t>ame</w:t>
      </w:r>
      <w:r w:rsidRPr="004D73FD">
        <w:rPr>
          <w:rFonts w:ascii="Arial" w:hAnsi="Arial" w:cs="Arial"/>
          <w:sz w:val="22"/>
          <w:szCs w:val="22"/>
        </w:rPr>
        <w:t xml:space="preserve"> akcininkų susirinkim</w:t>
      </w:r>
      <w:r w:rsidR="00311032" w:rsidRPr="004D73FD">
        <w:rPr>
          <w:rFonts w:ascii="Arial" w:hAnsi="Arial" w:cs="Arial"/>
          <w:sz w:val="22"/>
          <w:szCs w:val="22"/>
        </w:rPr>
        <w:t>e</w:t>
      </w:r>
      <w:r w:rsidRPr="004D73FD">
        <w:rPr>
          <w:rFonts w:ascii="Arial" w:hAnsi="Arial" w:cs="Arial"/>
          <w:sz w:val="22"/>
          <w:szCs w:val="22"/>
        </w:rPr>
        <w:t xml:space="preserve"> turi teisę balsuoti pagal įgaliojimą. Įgaliojimu laikomas rašytinis dokumentas, asmens (įgaliotojo) duodamas kitam asmeniui (įgaliotiniui) atstovauti įgaliotojui nustatant ir palaikant santykius su trečiaisiais asmenimis. Įgaliojimas fizinio asmens vardu atlikti veiksmus, susijusius su juridiniais asmenimis, išskyrus įstatymų numatytus atvejus, kai leidžiama duoti kitokios formos įgaliojimą, turi būti patvirtintas notaro. Įgalioti asmenys privalo turėti asmens tapatybę patvirtinantį dokumentą ir įstatymų nustatyta tvarka patvirtintą įgaliojimą, kurį turi pateiki ne vėliau kaip iki </w:t>
      </w:r>
      <w:r w:rsidR="00AF16F1">
        <w:rPr>
          <w:rFonts w:ascii="Arial" w:hAnsi="Arial" w:cs="Arial"/>
          <w:sz w:val="22"/>
          <w:szCs w:val="22"/>
        </w:rPr>
        <w:t>ne</w:t>
      </w:r>
      <w:r w:rsidR="004E1C44" w:rsidRPr="004D73FD">
        <w:rPr>
          <w:rFonts w:ascii="Arial" w:hAnsi="Arial" w:cs="Arial"/>
          <w:sz w:val="22"/>
          <w:szCs w:val="22"/>
        </w:rPr>
        <w:t>eilini</w:t>
      </w:r>
      <w:r w:rsidR="008F51FC" w:rsidRPr="004D73FD">
        <w:rPr>
          <w:rFonts w:ascii="Arial" w:hAnsi="Arial" w:cs="Arial"/>
          <w:sz w:val="22"/>
          <w:szCs w:val="22"/>
        </w:rPr>
        <w:t>o</w:t>
      </w:r>
      <w:r w:rsidR="004E1C44" w:rsidRPr="004D73FD">
        <w:rPr>
          <w:rFonts w:ascii="Arial" w:hAnsi="Arial" w:cs="Arial"/>
          <w:sz w:val="22"/>
          <w:szCs w:val="22"/>
        </w:rPr>
        <w:t xml:space="preserve"> visuotini</w:t>
      </w:r>
      <w:r w:rsidR="008F51FC" w:rsidRPr="004D73FD">
        <w:rPr>
          <w:rFonts w:ascii="Arial" w:hAnsi="Arial" w:cs="Arial"/>
          <w:sz w:val="22"/>
          <w:szCs w:val="22"/>
        </w:rPr>
        <w:t>o</w:t>
      </w:r>
      <w:r w:rsidR="004E1C44" w:rsidRPr="004D73FD">
        <w:rPr>
          <w:rFonts w:ascii="Arial" w:hAnsi="Arial" w:cs="Arial"/>
          <w:sz w:val="22"/>
          <w:szCs w:val="22"/>
        </w:rPr>
        <w:t xml:space="preserve"> akcinink</w:t>
      </w:r>
      <w:r w:rsidR="00E85C36" w:rsidRPr="004D73FD">
        <w:rPr>
          <w:rFonts w:ascii="Arial" w:hAnsi="Arial" w:cs="Arial"/>
          <w:sz w:val="22"/>
          <w:szCs w:val="22"/>
        </w:rPr>
        <w:t>ų susirinkim</w:t>
      </w:r>
      <w:r w:rsidR="008F51FC" w:rsidRPr="004D73FD">
        <w:rPr>
          <w:rFonts w:ascii="Arial" w:hAnsi="Arial" w:cs="Arial"/>
          <w:sz w:val="22"/>
          <w:szCs w:val="22"/>
        </w:rPr>
        <w:t>o</w:t>
      </w:r>
      <w:r w:rsidRPr="004D73FD">
        <w:rPr>
          <w:rFonts w:ascii="Arial" w:hAnsi="Arial" w:cs="Arial"/>
          <w:sz w:val="22"/>
          <w:szCs w:val="22"/>
        </w:rPr>
        <w:t xml:space="preserve"> akcininkų registracijos pabaigos.</w:t>
      </w:r>
      <w:r w:rsidR="00C11930" w:rsidRPr="004D73FD">
        <w:rPr>
          <w:rFonts w:ascii="Arial" w:hAnsi="Arial" w:cs="Arial"/>
          <w:sz w:val="22"/>
          <w:szCs w:val="22"/>
        </w:rPr>
        <w:t xml:space="preserve"> Šaukiam</w:t>
      </w:r>
      <w:r w:rsidR="008F51FC" w:rsidRPr="004D73FD">
        <w:rPr>
          <w:rFonts w:ascii="Arial" w:hAnsi="Arial" w:cs="Arial"/>
          <w:sz w:val="22"/>
          <w:szCs w:val="22"/>
        </w:rPr>
        <w:t>ame</w:t>
      </w:r>
      <w:r w:rsidR="00311032" w:rsidRPr="004D73FD">
        <w:rPr>
          <w:rFonts w:ascii="Arial" w:hAnsi="Arial" w:cs="Arial"/>
          <w:sz w:val="22"/>
          <w:szCs w:val="22"/>
        </w:rPr>
        <w:t xml:space="preserve"> </w:t>
      </w:r>
      <w:r w:rsidR="00A932DA" w:rsidRPr="004D73FD">
        <w:rPr>
          <w:rFonts w:ascii="Arial" w:hAnsi="Arial" w:cs="Arial"/>
          <w:sz w:val="22"/>
          <w:szCs w:val="22"/>
        </w:rPr>
        <w:t>visuotini</w:t>
      </w:r>
      <w:r w:rsidR="008F51FC" w:rsidRPr="004D73FD">
        <w:rPr>
          <w:rFonts w:ascii="Arial" w:hAnsi="Arial" w:cs="Arial"/>
          <w:sz w:val="22"/>
          <w:szCs w:val="22"/>
        </w:rPr>
        <w:t>ame</w:t>
      </w:r>
      <w:r w:rsidRPr="004D73FD">
        <w:rPr>
          <w:rFonts w:ascii="Arial" w:hAnsi="Arial" w:cs="Arial"/>
          <w:sz w:val="22"/>
          <w:szCs w:val="22"/>
        </w:rPr>
        <w:t xml:space="preserve"> akcininkų susirinkim</w:t>
      </w:r>
      <w:r w:rsidR="00311032" w:rsidRPr="004D73FD">
        <w:rPr>
          <w:rFonts w:ascii="Arial" w:hAnsi="Arial" w:cs="Arial"/>
          <w:sz w:val="22"/>
          <w:szCs w:val="22"/>
        </w:rPr>
        <w:t>e</w:t>
      </w:r>
      <w:r w:rsidRPr="004D73FD">
        <w:rPr>
          <w:rFonts w:ascii="Arial" w:hAnsi="Arial" w:cs="Arial"/>
          <w:sz w:val="22"/>
          <w:szCs w:val="22"/>
        </w:rPr>
        <w:t xml:space="preserve"> įgaliotinis turi tokias pačias teises, kokias turėtų jo atstovaujamas akcininkas.</w:t>
      </w:r>
    </w:p>
    <w:p w:rsidR="00D55336" w:rsidRPr="004D73FD" w:rsidRDefault="00D55336" w:rsidP="000C4B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D55336" w:rsidRPr="004D73FD" w:rsidRDefault="00D55336" w:rsidP="00F600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4D73FD">
        <w:rPr>
          <w:rFonts w:ascii="Arial" w:hAnsi="Arial" w:cs="Arial"/>
          <w:sz w:val="22"/>
          <w:szCs w:val="22"/>
        </w:rPr>
        <w:t xml:space="preserve">Akcininkai, turintys teisę dalyvauti </w:t>
      </w:r>
      <w:r w:rsidR="00AF16F1">
        <w:rPr>
          <w:rFonts w:ascii="Arial" w:hAnsi="Arial" w:cs="Arial"/>
          <w:sz w:val="22"/>
          <w:szCs w:val="22"/>
        </w:rPr>
        <w:t>ne</w:t>
      </w:r>
      <w:r w:rsidR="00311032" w:rsidRPr="004D73FD">
        <w:rPr>
          <w:rFonts w:ascii="Arial" w:hAnsi="Arial" w:cs="Arial"/>
          <w:sz w:val="22"/>
          <w:szCs w:val="22"/>
        </w:rPr>
        <w:t>eilini</w:t>
      </w:r>
      <w:r w:rsidR="00EB6E06" w:rsidRPr="004D73FD">
        <w:rPr>
          <w:rFonts w:ascii="Arial" w:hAnsi="Arial" w:cs="Arial"/>
          <w:sz w:val="22"/>
          <w:szCs w:val="22"/>
        </w:rPr>
        <w:t>ame</w:t>
      </w:r>
      <w:r w:rsidR="00311032" w:rsidRPr="004D73FD">
        <w:rPr>
          <w:rFonts w:ascii="Arial" w:hAnsi="Arial" w:cs="Arial"/>
          <w:sz w:val="22"/>
          <w:szCs w:val="22"/>
        </w:rPr>
        <w:t xml:space="preserve"> </w:t>
      </w:r>
      <w:r w:rsidRPr="004D73FD">
        <w:rPr>
          <w:rFonts w:ascii="Arial" w:hAnsi="Arial" w:cs="Arial"/>
          <w:sz w:val="22"/>
          <w:szCs w:val="22"/>
        </w:rPr>
        <w:t>visuotini</w:t>
      </w:r>
      <w:r w:rsidR="00EB6E06" w:rsidRPr="004D73FD">
        <w:rPr>
          <w:rFonts w:ascii="Arial" w:hAnsi="Arial" w:cs="Arial"/>
          <w:sz w:val="22"/>
          <w:szCs w:val="22"/>
        </w:rPr>
        <w:t>ame</w:t>
      </w:r>
      <w:r w:rsidRPr="004D73FD">
        <w:rPr>
          <w:rFonts w:ascii="Arial" w:hAnsi="Arial" w:cs="Arial"/>
          <w:sz w:val="22"/>
          <w:szCs w:val="22"/>
        </w:rPr>
        <w:t xml:space="preserve"> akcininkų susirinkim</w:t>
      </w:r>
      <w:r w:rsidR="00EB6E06" w:rsidRPr="004D73FD">
        <w:rPr>
          <w:rFonts w:ascii="Arial" w:hAnsi="Arial" w:cs="Arial"/>
          <w:sz w:val="22"/>
          <w:szCs w:val="22"/>
        </w:rPr>
        <w:t>e</w:t>
      </w:r>
      <w:r w:rsidRPr="004D73FD">
        <w:rPr>
          <w:rFonts w:ascii="Arial" w:hAnsi="Arial" w:cs="Arial"/>
          <w:sz w:val="22"/>
          <w:szCs w:val="22"/>
        </w:rPr>
        <w:t xml:space="preserve">, turi teisę elektroninių ryšių priemonėmis įgalioti fizinį ar juridinį asmenį dalyvauti ir balsuoti jų vardu </w:t>
      </w:r>
      <w:r w:rsidR="00AF16F1">
        <w:rPr>
          <w:rFonts w:ascii="Arial" w:hAnsi="Arial" w:cs="Arial"/>
          <w:sz w:val="22"/>
          <w:szCs w:val="22"/>
        </w:rPr>
        <w:t>ne</w:t>
      </w:r>
      <w:r w:rsidR="00A932DA" w:rsidRPr="004D73FD">
        <w:rPr>
          <w:rFonts w:ascii="Arial" w:hAnsi="Arial" w:cs="Arial"/>
          <w:sz w:val="22"/>
          <w:szCs w:val="22"/>
        </w:rPr>
        <w:t>eilini</w:t>
      </w:r>
      <w:r w:rsidR="00C11930" w:rsidRPr="004D73FD">
        <w:rPr>
          <w:rFonts w:ascii="Arial" w:hAnsi="Arial" w:cs="Arial"/>
          <w:sz w:val="22"/>
          <w:szCs w:val="22"/>
        </w:rPr>
        <w:t>ame</w:t>
      </w:r>
      <w:r w:rsidR="00A932DA" w:rsidRPr="004D73FD">
        <w:rPr>
          <w:rFonts w:ascii="Arial" w:hAnsi="Arial" w:cs="Arial"/>
          <w:sz w:val="22"/>
          <w:szCs w:val="22"/>
        </w:rPr>
        <w:t xml:space="preserve"> visuotini</w:t>
      </w:r>
      <w:r w:rsidR="00C11930" w:rsidRPr="004D73FD">
        <w:rPr>
          <w:rFonts w:ascii="Arial" w:hAnsi="Arial" w:cs="Arial"/>
          <w:sz w:val="22"/>
          <w:szCs w:val="22"/>
        </w:rPr>
        <w:t>ame</w:t>
      </w:r>
      <w:r w:rsidR="00A932DA" w:rsidRPr="004D73FD">
        <w:rPr>
          <w:rFonts w:ascii="Arial" w:hAnsi="Arial" w:cs="Arial"/>
          <w:sz w:val="22"/>
          <w:szCs w:val="22"/>
        </w:rPr>
        <w:t xml:space="preserve"> </w:t>
      </w:r>
      <w:r w:rsidR="00A932DA" w:rsidRPr="004D73FD">
        <w:rPr>
          <w:rFonts w:ascii="Arial" w:hAnsi="Arial" w:cs="Arial"/>
          <w:sz w:val="22"/>
          <w:szCs w:val="22"/>
        </w:rPr>
        <w:lastRenderedPageBreak/>
        <w:t>akcininkų susirinkime</w:t>
      </w:r>
      <w:r w:rsidRPr="004D73FD">
        <w:rPr>
          <w:rFonts w:ascii="Arial" w:hAnsi="Arial" w:cs="Arial"/>
          <w:sz w:val="22"/>
          <w:szCs w:val="22"/>
        </w:rPr>
        <w:t xml:space="preserve">. Šis įgaliojimas notaro netvirtinamas. Bendrovė pripažįsta elektroninių ryšių priemonėmis išduotą įgaliojimą tik tuo atveju, kai akcininkas jį pasirašo elektroniniu parašu, sukurtu saugia parašo formavimo programine įranga ir patvirtintu Lietuvos Respublikoje galiojančiu kvalifikuotu sertifikatu, t. y. jeigu užtikrinamas perduodamos informacijos saugumas ir galima nustatyti akcininko tapatybę. Apie tokį elektroninių ryšių priemonėmis duotą įgaliojimą akcininkas privalo </w:t>
      </w:r>
      <w:r w:rsidR="004E1C44" w:rsidRPr="004D73FD">
        <w:rPr>
          <w:rFonts w:ascii="Arial" w:hAnsi="Arial" w:cs="Arial"/>
          <w:sz w:val="22"/>
          <w:szCs w:val="22"/>
        </w:rPr>
        <w:t>B</w:t>
      </w:r>
      <w:r w:rsidRPr="004D73FD">
        <w:rPr>
          <w:rFonts w:ascii="Arial" w:hAnsi="Arial" w:cs="Arial"/>
          <w:sz w:val="22"/>
          <w:szCs w:val="22"/>
        </w:rPr>
        <w:t>endrovei pranešti raštu, atsiųsdamas jį elektroniniu paštu</w:t>
      </w:r>
      <w:r w:rsidRPr="004D73FD">
        <w:rPr>
          <w:rFonts w:ascii="Arial" w:hAnsi="Arial" w:cs="Arial"/>
          <w:color w:val="2E2E2E"/>
          <w:sz w:val="22"/>
          <w:szCs w:val="22"/>
        </w:rPr>
        <w:t xml:space="preserve"> </w:t>
      </w:r>
      <w:hyperlink r:id="rId8" w:history="1">
        <w:r w:rsidR="00EB6E06" w:rsidRPr="004D73FD">
          <w:rPr>
            <w:rStyle w:val="Hyperlink"/>
            <w:rFonts w:ascii="Arial" w:hAnsi="Arial" w:cs="Arial"/>
            <w:sz w:val="22"/>
            <w:szCs w:val="22"/>
          </w:rPr>
          <w:t>info@le.lt</w:t>
        </w:r>
      </w:hyperlink>
      <w:r w:rsidRPr="004D73FD">
        <w:rPr>
          <w:rFonts w:ascii="Arial" w:hAnsi="Arial" w:cs="Arial"/>
          <w:color w:val="2E2E2E"/>
          <w:sz w:val="22"/>
          <w:szCs w:val="22"/>
        </w:rPr>
        <w:t xml:space="preserve"> </w:t>
      </w:r>
      <w:r w:rsidRPr="004D73FD">
        <w:rPr>
          <w:rFonts w:ascii="Arial" w:hAnsi="Arial" w:cs="Arial"/>
          <w:sz w:val="22"/>
          <w:szCs w:val="22"/>
        </w:rPr>
        <w:t>ne vėliau kaip iki 201</w:t>
      </w:r>
      <w:r w:rsidR="00B37BD5" w:rsidRPr="004D73FD">
        <w:rPr>
          <w:rFonts w:ascii="Arial" w:hAnsi="Arial" w:cs="Arial"/>
          <w:sz w:val="22"/>
          <w:szCs w:val="22"/>
        </w:rPr>
        <w:t>2</w:t>
      </w:r>
      <w:r w:rsidRPr="004D73FD">
        <w:rPr>
          <w:rFonts w:ascii="Arial" w:hAnsi="Arial" w:cs="Arial"/>
          <w:sz w:val="22"/>
          <w:szCs w:val="22"/>
        </w:rPr>
        <w:t xml:space="preserve"> m</w:t>
      </w:r>
      <w:r w:rsidR="00A35EC6" w:rsidRPr="004D73FD">
        <w:rPr>
          <w:rFonts w:ascii="Arial" w:hAnsi="Arial" w:cs="Arial"/>
          <w:sz w:val="22"/>
          <w:szCs w:val="22"/>
        </w:rPr>
        <w:t xml:space="preserve">. </w:t>
      </w:r>
      <w:r w:rsidR="0076044A">
        <w:rPr>
          <w:rFonts w:ascii="Arial" w:hAnsi="Arial" w:cs="Arial"/>
          <w:sz w:val="22"/>
          <w:szCs w:val="22"/>
        </w:rPr>
        <w:t>rugsėjo 1</w:t>
      </w:r>
      <w:r w:rsidR="00571867">
        <w:rPr>
          <w:rFonts w:ascii="Arial" w:hAnsi="Arial" w:cs="Arial"/>
          <w:sz w:val="22"/>
          <w:szCs w:val="22"/>
        </w:rPr>
        <w:t>9</w:t>
      </w:r>
      <w:r w:rsidR="0076044A">
        <w:rPr>
          <w:rFonts w:ascii="Arial" w:hAnsi="Arial" w:cs="Arial"/>
          <w:sz w:val="22"/>
          <w:szCs w:val="22"/>
        </w:rPr>
        <w:t xml:space="preserve"> </w:t>
      </w:r>
      <w:r w:rsidRPr="004D73FD">
        <w:rPr>
          <w:rFonts w:ascii="Arial" w:hAnsi="Arial" w:cs="Arial"/>
          <w:sz w:val="22"/>
          <w:szCs w:val="22"/>
        </w:rPr>
        <w:t>darbo dienos pabaigos (</w:t>
      </w:r>
      <w:r w:rsidR="002771D5" w:rsidRPr="004D73FD">
        <w:rPr>
          <w:rFonts w:ascii="Arial" w:hAnsi="Arial" w:cs="Arial"/>
          <w:sz w:val="22"/>
          <w:szCs w:val="22"/>
        </w:rPr>
        <w:t>1</w:t>
      </w:r>
      <w:r w:rsidR="00A35EC6">
        <w:rPr>
          <w:rFonts w:ascii="Arial" w:hAnsi="Arial" w:cs="Arial"/>
          <w:sz w:val="22"/>
          <w:szCs w:val="22"/>
        </w:rPr>
        <w:t>6</w:t>
      </w:r>
      <w:r w:rsidRPr="004D73FD">
        <w:rPr>
          <w:rFonts w:ascii="Arial" w:hAnsi="Arial" w:cs="Arial"/>
          <w:sz w:val="22"/>
          <w:szCs w:val="22"/>
        </w:rPr>
        <w:t>.</w:t>
      </w:r>
      <w:r w:rsidR="00A35EC6">
        <w:rPr>
          <w:rFonts w:ascii="Arial" w:hAnsi="Arial" w:cs="Arial"/>
          <w:sz w:val="22"/>
          <w:szCs w:val="22"/>
        </w:rPr>
        <w:t>30</w:t>
      </w:r>
      <w:r w:rsidRPr="004D73FD">
        <w:rPr>
          <w:rFonts w:ascii="Arial" w:hAnsi="Arial" w:cs="Arial"/>
          <w:sz w:val="22"/>
          <w:szCs w:val="22"/>
        </w:rPr>
        <w:t xml:space="preserve"> val.). </w:t>
      </w:r>
    </w:p>
    <w:p w:rsidR="00D55336" w:rsidRPr="004D73FD" w:rsidRDefault="00D55336" w:rsidP="00F600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rsidR="00D55336" w:rsidRPr="004D73FD" w:rsidRDefault="00AF16F1" w:rsidP="000863CD">
      <w:pPr>
        <w:jc w:val="both"/>
        <w:rPr>
          <w:rFonts w:ascii="Arial" w:hAnsi="Arial" w:cs="Arial"/>
          <w:sz w:val="22"/>
          <w:szCs w:val="22"/>
        </w:rPr>
      </w:pPr>
      <w:r>
        <w:rPr>
          <w:rFonts w:ascii="Arial" w:hAnsi="Arial" w:cs="Arial"/>
          <w:sz w:val="22"/>
          <w:szCs w:val="22"/>
        </w:rPr>
        <w:t>Nee</w:t>
      </w:r>
      <w:r w:rsidR="00A932DA" w:rsidRPr="004D73FD">
        <w:rPr>
          <w:rFonts w:ascii="Arial" w:hAnsi="Arial" w:cs="Arial"/>
          <w:sz w:val="22"/>
          <w:szCs w:val="22"/>
        </w:rPr>
        <w:t>ilini</w:t>
      </w:r>
      <w:r w:rsidR="00EB6E06" w:rsidRPr="004D73FD">
        <w:rPr>
          <w:rFonts w:ascii="Arial" w:hAnsi="Arial" w:cs="Arial"/>
          <w:sz w:val="22"/>
          <w:szCs w:val="22"/>
        </w:rPr>
        <w:t>am</w:t>
      </w:r>
      <w:r w:rsidR="00311032" w:rsidRPr="004D73FD">
        <w:rPr>
          <w:rFonts w:ascii="Arial" w:hAnsi="Arial" w:cs="Arial"/>
          <w:sz w:val="22"/>
          <w:szCs w:val="22"/>
        </w:rPr>
        <w:t>e</w:t>
      </w:r>
      <w:r w:rsidR="00A932DA" w:rsidRPr="004D73FD">
        <w:rPr>
          <w:rFonts w:ascii="Arial" w:hAnsi="Arial" w:cs="Arial"/>
          <w:sz w:val="22"/>
          <w:szCs w:val="22"/>
        </w:rPr>
        <w:t xml:space="preserve"> visuotini</w:t>
      </w:r>
      <w:r w:rsidR="00EB6E06" w:rsidRPr="004D73FD">
        <w:rPr>
          <w:rFonts w:ascii="Arial" w:hAnsi="Arial" w:cs="Arial"/>
          <w:sz w:val="22"/>
          <w:szCs w:val="22"/>
        </w:rPr>
        <w:t>am</w:t>
      </w:r>
      <w:r w:rsidR="00311032" w:rsidRPr="004D73FD">
        <w:rPr>
          <w:rFonts w:ascii="Arial" w:hAnsi="Arial" w:cs="Arial"/>
          <w:sz w:val="22"/>
          <w:szCs w:val="22"/>
        </w:rPr>
        <w:t>e</w:t>
      </w:r>
      <w:r w:rsidR="00A932DA" w:rsidRPr="004D73FD">
        <w:rPr>
          <w:rFonts w:ascii="Arial" w:hAnsi="Arial" w:cs="Arial"/>
          <w:sz w:val="22"/>
          <w:szCs w:val="22"/>
        </w:rPr>
        <w:t xml:space="preserve"> akcininkų susirinkim</w:t>
      </w:r>
      <w:r w:rsidR="00311032" w:rsidRPr="004D73FD">
        <w:rPr>
          <w:rFonts w:ascii="Arial" w:hAnsi="Arial" w:cs="Arial"/>
          <w:sz w:val="22"/>
          <w:szCs w:val="22"/>
        </w:rPr>
        <w:t>e</w:t>
      </w:r>
      <w:r w:rsidR="00A932DA" w:rsidRPr="004D73FD">
        <w:rPr>
          <w:rFonts w:ascii="Arial" w:hAnsi="Arial" w:cs="Arial"/>
          <w:sz w:val="22"/>
          <w:szCs w:val="22"/>
        </w:rPr>
        <w:t xml:space="preserve"> </w:t>
      </w:r>
      <w:r w:rsidR="00D55336" w:rsidRPr="004D73FD">
        <w:rPr>
          <w:rFonts w:ascii="Arial" w:hAnsi="Arial" w:cs="Arial"/>
          <w:sz w:val="22"/>
          <w:szCs w:val="22"/>
        </w:rPr>
        <w:t>nebus dalyvaujama ir balsuojama elektroninių ryšių priemonėmis.</w:t>
      </w:r>
    </w:p>
    <w:p w:rsidR="00CA21CA" w:rsidRPr="004D73FD" w:rsidRDefault="00CA21CA" w:rsidP="000863CD">
      <w:pPr>
        <w:jc w:val="both"/>
        <w:rPr>
          <w:rFonts w:ascii="Arial" w:hAnsi="Arial" w:cs="Arial"/>
          <w:sz w:val="22"/>
          <w:szCs w:val="22"/>
        </w:rPr>
      </w:pPr>
    </w:p>
    <w:p w:rsidR="00CA21CA" w:rsidRPr="004D73FD" w:rsidRDefault="00CA21CA" w:rsidP="000863CD">
      <w:pPr>
        <w:jc w:val="both"/>
        <w:rPr>
          <w:rFonts w:ascii="Arial" w:hAnsi="Arial" w:cs="Arial"/>
          <w:sz w:val="22"/>
          <w:szCs w:val="22"/>
        </w:rPr>
      </w:pPr>
    </w:p>
    <w:sectPr w:rsidR="00CA21CA" w:rsidRPr="004D73FD" w:rsidSect="00BF5516">
      <w:pgSz w:w="11906" w:h="16838"/>
      <w:pgMar w:top="1134" w:right="566" w:bottom="993" w:left="993"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1">
    <w:nsid w:val="18E12098"/>
    <w:multiLevelType w:val="hybridMultilevel"/>
    <w:tmpl w:val="56A8F07A"/>
    <w:lvl w:ilvl="0" w:tplc="1FFECA8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99E6AD5"/>
    <w:multiLevelType w:val="hybridMultilevel"/>
    <w:tmpl w:val="7144C6F6"/>
    <w:lvl w:ilvl="0" w:tplc="B71678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91F36F3"/>
    <w:multiLevelType w:val="hybridMultilevel"/>
    <w:tmpl w:val="27FA1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98D46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9343C3A"/>
    <w:multiLevelType w:val="multilevel"/>
    <w:tmpl w:val="D76CCD7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nsid w:val="3BD06171"/>
    <w:multiLevelType w:val="multilevel"/>
    <w:tmpl w:val="F3C20B62"/>
    <w:lvl w:ilvl="0">
      <w:start w:val="1"/>
      <w:numFmt w:val="decimal"/>
      <w:lvlText w:val="%1."/>
      <w:lvlJc w:val="left"/>
      <w:pPr>
        <w:ind w:left="1316" w:hanging="465"/>
      </w:pPr>
      <w:rPr>
        <w:rFonts w:hint="default"/>
      </w:rPr>
    </w:lvl>
    <w:lvl w:ilvl="1">
      <w:start w:val="1"/>
      <w:numFmt w:val="decimal"/>
      <w:isLgl/>
      <w:lvlText w:val="%1.%2."/>
      <w:lvlJc w:val="left"/>
      <w:pPr>
        <w:ind w:left="1571" w:hanging="720"/>
      </w:pPr>
      <w:rPr>
        <w:rFonts w:hint="default"/>
      </w:rPr>
    </w:lvl>
    <w:lvl w:ilvl="2">
      <w:start w:val="1"/>
      <w:numFmt w:val="decimal"/>
      <w:isLgl/>
      <w:lvlText w:val="%3."/>
      <w:lvlJc w:val="left"/>
      <w:pPr>
        <w:ind w:left="1571" w:hanging="720"/>
      </w:pPr>
      <w:rPr>
        <w:rFonts w:ascii="Arial" w:eastAsia="Times New Roman" w:hAnsi="Arial" w:cs="Arial"/>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7">
    <w:nsid w:val="5E33194A"/>
    <w:multiLevelType w:val="multilevel"/>
    <w:tmpl w:val="EDCADE04"/>
    <w:lvl w:ilvl="0">
      <w:start w:val="1"/>
      <w:numFmt w:val="decimal"/>
      <w:lvlText w:val="%1."/>
      <w:lvlJc w:val="left"/>
      <w:pPr>
        <w:tabs>
          <w:tab w:val="num" w:pos="644"/>
        </w:tabs>
        <w:ind w:left="644"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6255782"/>
    <w:multiLevelType w:val="multilevel"/>
    <w:tmpl w:val="5FC80AA2"/>
    <w:lvl w:ilvl="0">
      <w:start w:val="3"/>
      <w:numFmt w:val="decimal"/>
      <w:lvlText w:val="%1."/>
      <w:lvlJc w:val="left"/>
      <w:pPr>
        <w:ind w:left="360" w:hanging="360"/>
      </w:pPr>
      <w:rPr>
        <w:rFonts w:hint="default"/>
        <w:i w:val="0"/>
        <w:u w:val="none"/>
      </w:rPr>
    </w:lvl>
    <w:lvl w:ilvl="1">
      <w:start w:val="1"/>
      <w:numFmt w:val="decimal"/>
      <w:lvlText w:val="%2."/>
      <w:lvlJc w:val="left"/>
      <w:pPr>
        <w:ind w:left="1146" w:hanging="720"/>
      </w:pPr>
      <w:rPr>
        <w:rFonts w:ascii="Arial" w:eastAsia="Times New Roman" w:hAnsi="Arial" w:cs="Arial"/>
        <w:b w:val="0"/>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7"/>
  </w:num>
  <w:num w:numId="4">
    <w:abstractNumId w:val="2"/>
  </w:num>
  <w:num w:numId="5">
    <w:abstractNumId w:val="4"/>
  </w:num>
  <w:num w:numId="6">
    <w:abstractNumId w:val="3"/>
  </w:num>
  <w:num w:numId="7">
    <w:abstractNumId w:val="1"/>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1296"/>
  <w:hyphenationZone w:val="396"/>
  <w:characterSpacingControl w:val="doNotCompress"/>
  <w:compat/>
  <w:rsids>
    <w:rsidRoot w:val="00A93498"/>
    <w:rsid w:val="000114A7"/>
    <w:rsid w:val="00011779"/>
    <w:rsid w:val="000127AC"/>
    <w:rsid w:val="00021758"/>
    <w:rsid w:val="00030425"/>
    <w:rsid w:val="00053D23"/>
    <w:rsid w:val="00056CC7"/>
    <w:rsid w:val="000845AC"/>
    <w:rsid w:val="000863CD"/>
    <w:rsid w:val="00092BD4"/>
    <w:rsid w:val="00092D75"/>
    <w:rsid w:val="00095492"/>
    <w:rsid w:val="000A33C6"/>
    <w:rsid w:val="000A7E77"/>
    <w:rsid w:val="000B31D3"/>
    <w:rsid w:val="000C01D5"/>
    <w:rsid w:val="000C1188"/>
    <w:rsid w:val="000C4B29"/>
    <w:rsid w:val="000D06A5"/>
    <w:rsid w:val="000D1829"/>
    <w:rsid w:val="000E0578"/>
    <w:rsid w:val="000E1E16"/>
    <w:rsid w:val="000E4E7B"/>
    <w:rsid w:val="000F0884"/>
    <w:rsid w:val="000F3AD1"/>
    <w:rsid w:val="000F5E59"/>
    <w:rsid w:val="00100DD4"/>
    <w:rsid w:val="00127456"/>
    <w:rsid w:val="0013415D"/>
    <w:rsid w:val="00136D57"/>
    <w:rsid w:val="00141346"/>
    <w:rsid w:val="001415FD"/>
    <w:rsid w:val="00151F7F"/>
    <w:rsid w:val="00154B52"/>
    <w:rsid w:val="00160FFD"/>
    <w:rsid w:val="00161CB1"/>
    <w:rsid w:val="001716B5"/>
    <w:rsid w:val="0018309F"/>
    <w:rsid w:val="0019106B"/>
    <w:rsid w:val="001913EA"/>
    <w:rsid w:val="00196E0B"/>
    <w:rsid w:val="001A4A14"/>
    <w:rsid w:val="001C39D6"/>
    <w:rsid w:val="001C5CC4"/>
    <w:rsid w:val="001D2E3A"/>
    <w:rsid w:val="001F030C"/>
    <w:rsid w:val="00201CC7"/>
    <w:rsid w:val="00202250"/>
    <w:rsid w:val="00202259"/>
    <w:rsid w:val="002051A2"/>
    <w:rsid w:val="00220730"/>
    <w:rsid w:val="00231890"/>
    <w:rsid w:val="00235EF0"/>
    <w:rsid w:val="00236353"/>
    <w:rsid w:val="00236DA9"/>
    <w:rsid w:val="00243EA9"/>
    <w:rsid w:val="0024758A"/>
    <w:rsid w:val="0026394F"/>
    <w:rsid w:val="00266229"/>
    <w:rsid w:val="00275F35"/>
    <w:rsid w:val="002764FE"/>
    <w:rsid w:val="002771D5"/>
    <w:rsid w:val="00280539"/>
    <w:rsid w:val="00295549"/>
    <w:rsid w:val="00297A86"/>
    <w:rsid w:val="002A6BDF"/>
    <w:rsid w:val="002D184C"/>
    <w:rsid w:val="002D3E75"/>
    <w:rsid w:val="002F0166"/>
    <w:rsid w:val="002F1D0A"/>
    <w:rsid w:val="003002F5"/>
    <w:rsid w:val="00302A8F"/>
    <w:rsid w:val="003065FB"/>
    <w:rsid w:val="0030755B"/>
    <w:rsid w:val="00311032"/>
    <w:rsid w:val="00311CDD"/>
    <w:rsid w:val="003152D4"/>
    <w:rsid w:val="00316041"/>
    <w:rsid w:val="0031641D"/>
    <w:rsid w:val="00326A32"/>
    <w:rsid w:val="00331CF3"/>
    <w:rsid w:val="003509A5"/>
    <w:rsid w:val="00380183"/>
    <w:rsid w:val="003961AD"/>
    <w:rsid w:val="003A295B"/>
    <w:rsid w:val="003B3D11"/>
    <w:rsid w:val="003B65A0"/>
    <w:rsid w:val="003C35D5"/>
    <w:rsid w:val="003D450F"/>
    <w:rsid w:val="003F0A4D"/>
    <w:rsid w:val="003F4C30"/>
    <w:rsid w:val="003F50E0"/>
    <w:rsid w:val="003F7BC6"/>
    <w:rsid w:val="0040662D"/>
    <w:rsid w:val="0044181C"/>
    <w:rsid w:val="00441DB9"/>
    <w:rsid w:val="00442BA6"/>
    <w:rsid w:val="00444830"/>
    <w:rsid w:val="00452836"/>
    <w:rsid w:val="004622E5"/>
    <w:rsid w:val="00465A6B"/>
    <w:rsid w:val="004704CC"/>
    <w:rsid w:val="00477AD7"/>
    <w:rsid w:val="004851CF"/>
    <w:rsid w:val="00494A55"/>
    <w:rsid w:val="004A2803"/>
    <w:rsid w:val="004A4DD2"/>
    <w:rsid w:val="004B03B0"/>
    <w:rsid w:val="004B4427"/>
    <w:rsid w:val="004D73FD"/>
    <w:rsid w:val="004E1C44"/>
    <w:rsid w:val="004E7C94"/>
    <w:rsid w:val="00530C35"/>
    <w:rsid w:val="00532145"/>
    <w:rsid w:val="005400C6"/>
    <w:rsid w:val="0054015D"/>
    <w:rsid w:val="00552C04"/>
    <w:rsid w:val="005540EB"/>
    <w:rsid w:val="00554522"/>
    <w:rsid w:val="00555C8C"/>
    <w:rsid w:val="00561E4C"/>
    <w:rsid w:val="00561FEC"/>
    <w:rsid w:val="00562F65"/>
    <w:rsid w:val="00563851"/>
    <w:rsid w:val="00566095"/>
    <w:rsid w:val="00571867"/>
    <w:rsid w:val="00595850"/>
    <w:rsid w:val="00597479"/>
    <w:rsid w:val="005C1973"/>
    <w:rsid w:val="005C1DEE"/>
    <w:rsid w:val="005D2459"/>
    <w:rsid w:val="005D37F2"/>
    <w:rsid w:val="005E0DD9"/>
    <w:rsid w:val="005E5A4E"/>
    <w:rsid w:val="005E7B9B"/>
    <w:rsid w:val="005F0633"/>
    <w:rsid w:val="005F4AC0"/>
    <w:rsid w:val="00601EA2"/>
    <w:rsid w:val="00617AB9"/>
    <w:rsid w:val="00620ED5"/>
    <w:rsid w:val="00635B08"/>
    <w:rsid w:val="00642DBA"/>
    <w:rsid w:val="0064445C"/>
    <w:rsid w:val="006645A1"/>
    <w:rsid w:val="00696C40"/>
    <w:rsid w:val="006C0A70"/>
    <w:rsid w:val="006C457A"/>
    <w:rsid w:val="006C57DE"/>
    <w:rsid w:val="006D2ED4"/>
    <w:rsid w:val="006D3D43"/>
    <w:rsid w:val="006E7371"/>
    <w:rsid w:val="006E78D9"/>
    <w:rsid w:val="0071264A"/>
    <w:rsid w:val="00713DCF"/>
    <w:rsid w:val="00714B7D"/>
    <w:rsid w:val="00716B7F"/>
    <w:rsid w:val="0072167D"/>
    <w:rsid w:val="0073302A"/>
    <w:rsid w:val="0074134D"/>
    <w:rsid w:val="00747AAD"/>
    <w:rsid w:val="0076044A"/>
    <w:rsid w:val="0076445F"/>
    <w:rsid w:val="00773795"/>
    <w:rsid w:val="00785E7C"/>
    <w:rsid w:val="007A1A4B"/>
    <w:rsid w:val="007A1E8D"/>
    <w:rsid w:val="007A2AD6"/>
    <w:rsid w:val="007C3C97"/>
    <w:rsid w:val="007C434E"/>
    <w:rsid w:val="007E5B2A"/>
    <w:rsid w:val="007E7085"/>
    <w:rsid w:val="007F1D98"/>
    <w:rsid w:val="008125E9"/>
    <w:rsid w:val="00817FB9"/>
    <w:rsid w:val="00825388"/>
    <w:rsid w:val="008264D6"/>
    <w:rsid w:val="00830484"/>
    <w:rsid w:val="00860459"/>
    <w:rsid w:val="00864B21"/>
    <w:rsid w:val="0086685E"/>
    <w:rsid w:val="00867DE5"/>
    <w:rsid w:val="00892686"/>
    <w:rsid w:val="008B4FE3"/>
    <w:rsid w:val="008B5996"/>
    <w:rsid w:val="008C0E23"/>
    <w:rsid w:val="008C1D80"/>
    <w:rsid w:val="008C53C8"/>
    <w:rsid w:val="008D4514"/>
    <w:rsid w:val="008E0E7B"/>
    <w:rsid w:val="008E3E15"/>
    <w:rsid w:val="008F44ED"/>
    <w:rsid w:val="008F51FC"/>
    <w:rsid w:val="008F5B8E"/>
    <w:rsid w:val="008F7322"/>
    <w:rsid w:val="00904827"/>
    <w:rsid w:val="009050C7"/>
    <w:rsid w:val="009339FC"/>
    <w:rsid w:val="00961B73"/>
    <w:rsid w:val="009646BF"/>
    <w:rsid w:val="009779B1"/>
    <w:rsid w:val="009866CD"/>
    <w:rsid w:val="00993256"/>
    <w:rsid w:val="009C2016"/>
    <w:rsid w:val="009D64F5"/>
    <w:rsid w:val="009D7F4D"/>
    <w:rsid w:val="009E1B90"/>
    <w:rsid w:val="009E2C5E"/>
    <w:rsid w:val="009E3AD7"/>
    <w:rsid w:val="009E5316"/>
    <w:rsid w:val="00A10FF2"/>
    <w:rsid w:val="00A156F0"/>
    <w:rsid w:val="00A16B5F"/>
    <w:rsid w:val="00A24FDF"/>
    <w:rsid w:val="00A35EC6"/>
    <w:rsid w:val="00A429B9"/>
    <w:rsid w:val="00A46103"/>
    <w:rsid w:val="00A65C2B"/>
    <w:rsid w:val="00A932DA"/>
    <w:rsid w:val="00A93498"/>
    <w:rsid w:val="00AA1EA4"/>
    <w:rsid w:val="00AB48AB"/>
    <w:rsid w:val="00AC4E25"/>
    <w:rsid w:val="00AD1527"/>
    <w:rsid w:val="00AD376B"/>
    <w:rsid w:val="00AF0816"/>
    <w:rsid w:val="00AF16F1"/>
    <w:rsid w:val="00B03930"/>
    <w:rsid w:val="00B06303"/>
    <w:rsid w:val="00B130F7"/>
    <w:rsid w:val="00B26685"/>
    <w:rsid w:val="00B34C9D"/>
    <w:rsid w:val="00B370FE"/>
    <w:rsid w:val="00B37BD5"/>
    <w:rsid w:val="00B448A7"/>
    <w:rsid w:val="00B515CB"/>
    <w:rsid w:val="00B56C8D"/>
    <w:rsid w:val="00B60D1B"/>
    <w:rsid w:val="00B644E9"/>
    <w:rsid w:val="00B67F44"/>
    <w:rsid w:val="00B86A9B"/>
    <w:rsid w:val="00B90E1C"/>
    <w:rsid w:val="00BE1111"/>
    <w:rsid w:val="00BF1223"/>
    <w:rsid w:val="00BF4220"/>
    <w:rsid w:val="00BF4719"/>
    <w:rsid w:val="00BF5516"/>
    <w:rsid w:val="00C03FAC"/>
    <w:rsid w:val="00C11930"/>
    <w:rsid w:val="00C2747C"/>
    <w:rsid w:val="00C40F08"/>
    <w:rsid w:val="00C41322"/>
    <w:rsid w:val="00C4432E"/>
    <w:rsid w:val="00C562D1"/>
    <w:rsid w:val="00C67D25"/>
    <w:rsid w:val="00C75624"/>
    <w:rsid w:val="00CA21CA"/>
    <w:rsid w:val="00CB1AD4"/>
    <w:rsid w:val="00CB1C50"/>
    <w:rsid w:val="00CB4D86"/>
    <w:rsid w:val="00CB5AF0"/>
    <w:rsid w:val="00CC2460"/>
    <w:rsid w:val="00CC2AE1"/>
    <w:rsid w:val="00CD0079"/>
    <w:rsid w:val="00CD0B81"/>
    <w:rsid w:val="00CD0DD5"/>
    <w:rsid w:val="00CD1A62"/>
    <w:rsid w:val="00CD65FA"/>
    <w:rsid w:val="00D1014E"/>
    <w:rsid w:val="00D11E62"/>
    <w:rsid w:val="00D14E82"/>
    <w:rsid w:val="00D205DE"/>
    <w:rsid w:val="00D22E85"/>
    <w:rsid w:val="00D32A6F"/>
    <w:rsid w:val="00D40930"/>
    <w:rsid w:val="00D44F07"/>
    <w:rsid w:val="00D5290C"/>
    <w:rsid w:val="00D540B9"/>
    <w:rsid w:val="00D55336"/>
    <w:rsid w:val="00D62A91"/>
    <w:rsid w:val="00D7333C"/>
    <w:rsid w:val="00D85EE3"/>
    <w:rsid w:val="00D8619C"/>
    <w:rsid w:val="00D94377"/>
    <w:rsid w:val="00D948BF"/>
    <w:rsid w:val="00D96425"/>
    <w:rsid w:val="00DA2CC9"/>
    <w:rsid w:val="00DA3C9C"/>
    <w:rsid w:val="00DB07D0"/>
    <w:rsid w:val="00DC0464"/>
    <w:rsid w:val="00DC078B"/>
    <w:rsid w:val="00DC403E"/>
    <w:rsid w:val="00DD2E79"/>
    <w:rsid w:val="00DD4DE2"/>
    <w:rsid w:val="00DD6C08"/>
    <w:rsid w:val="00DE55CD"/>
    <w:rsid w:val="00E00B37"/>
    <w:rsid w:val="00E24C6F"/>
    <w:rsid w:val="00E256A8"/>
    <w:rsid w:val="00E27FE7"/>
    <w:rsid w:val="00E313D3"/>
    <w:rsid w:val="00E34AA6"/>
    <w:rsid w:val="00E41337"/>
    <w:rsid w:val="00E56435"/>
    <w:rsid w:val="00E57931"/>
    <w:rsid w:val="00E6100E"/>
    <w:rsid w:val="00E62F01"/>
    <w:rsid w:val="00E63527"/>
    <w:rsid w:val="00E64AA1"/>
    <w:rsid w:val="00E77298"/>
    <w:rsid w:val="00E80F65"/>
    <w:rsid w:val="00E85C36"/>
    <w:rsid w:val="00E92EFE"/>
    <w:rsid w:val="00E97234"/>
    <w:rsid w:val="00EB6E06"/>
    <w:rsid w:val="00EC2E5D"/>
    <w:rsid w:val="00EC5DD1"/>
    <w:rsid w:val="00EC7319"/>
    <w:rsid w:val="00EC7BA7"/>
    <w:rsid w:val="00ED0501"/>
    <w:rsid w:val="00ED7A7E"/>
    <w:rsid w:val="00EF30EF"/>
    <w:rsid w:val="00EF5D11"/>
    <w:rsid w:val="00EF7337"/>
    <w:rsid w:val="00F01BB5"/>
    <w:rsid w:val="00F02DD4"/>
    <w:rsid w:val="00F27525"/>
    <w:rsid w:val="00F31BB0"/>
    <w:rsid w:val="00F600A4"/>
    <w:rsid w:val="00F730DE"/>
    <w:rsid w:val="00F80EEC"/>
    <w:rsid w:val="00F838F6"/>
    <w:rsid w:val="00FB07FD"/>
    <w:rsid w:val="00FC0C80"/>
    <w:rsid w:val="00FF0500"/>
    <w:rsid w:val="00FF18F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5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3498"/>
    <w:rPr>
      <w:rFonts w:cs="Times New Roman"/>
      <w:color w:val="0000FF"/>
      <w:u w:val="single"/>
    </w:rPr>
  </w:style>
  <w:style w:type="paragraph" w:styleId="ListParagraph">
    <w:name w:val="List Paragraph"/>
    <w:basedOn w:val="Normal"/>
    <w:link w:val="ListParagraphChar"/>
    <w:uiPriority w:val="34"/>
    <w:qFormat/>
    <w:rsid w:val="002D3E75"/>
    <w:pPr>
      <w:ind w:left="1296"/>
    </w:pPr>
  </w:style>
  <w:style w:type="paragraph" w:styleId="BalloonText">
    <w:name w:val="Balloon Text"/>
    <w:basedOn w:val="Normal"/>
    <w:link w:val="BalloonTextChar"/>
    <w:rsid w:val="006C57DE"/>
    <w:rPr>
      <w:rFonts w:ascii="Tahoma" w:hAnsi="Tahoma" w:cs="Tahoma"/>
      <w:sz w:val="16"/>
      <w:szCs w:val="16"/>
    </w:rPr>
  </w:style>
  <w:style w:type="character" w:customStyle="1" w:styleId="BalloonTextChar">
    <w:name w:val="Balloon Text Char"/>
    <w:basedOn w:val="DefaultParagraphFont"/>
    <w:link w:val="BalloonText"/>
    <w:locked/>
    <w:rsid w:val="006C57DE"/>
    <w:rPr>
      <w:rFonts w:ascii="Tahoma" w:hAnsi="Tahoma" w:cs="Tahoma"/>
      <w:sz w:val="16"/>
      <w:szCs w:val="16"/>
    </w:rPr>
  </w:style>
  <w:style w:type="character" w:styleId="CommentReference">
    <w:name w:val="annotation reference"/>
    <w:basedOn w:val="DefaultParagraphFont"/>
    <w:rsid w:val="00C03FAC"/>
    <w:rPr>
      <w:rFonts w:cs="Times New Roman"/>
      <w:sz w:val="16"/>
      <w:szCs w:val="16"/>
    </w:rPr>
  </w:style>
  <w:style w:type="paragraph" w:styleId="CommentText">
    <w:name w:val="annotation text"/>
    <w:basedOn w:val="Normal"/>
    <w:link w:val="CommentTextChar"/>
    <w:rsid w:val="00C03FAC"/>
    <w:rPr>
      <w:sz w:val="20"/>
      <w:szCs w:val="20"/>
    </w:rPr>
  </w:style>
  <w:style w:type="character" w:customStyle="1" w:styleId="CommentTextChar">
    <w:name w:val="Comment Text Char"/>
    <w:basedOn w:val="DefaultParagraphFont"/>
    <w:link w:val="CommentText"/>
    <w:locked/>
    <w:rsid w:val="00C03FAC"/>
    <w:rPr>
      <w:rFonts w:cs="Times New Roman"/>
    </w:rPr>
  </w:style>
  <w:style w:type="paragraph" w:styleId="CommentSubject">
    <w:name w:val="annotation subject"/>
    <w:basedOn w:val="CommentText"/>
    <w:next w:val="CommentText"/>
    <w:link w:val="CommentSubjectChar"/>
    <w:rsid w:val="00C03FAC"/>
    <w:rPr>
      <w:b/>
      <w:bCs/>
    </w:rPr>
  </w:style>
  <w:style w:type="character" w:customStyle="1" w:styleId="CommentSubjectChar">
    <w:name w:val="Comment Subject Char"/>
    <w:basedOn w:val="CommentTextChar"/>
    <w:link w:val="CommentSubject"/>
    <w:locked/>
    <w:rsid w:val="00C03FAC"/>
    <w:rPr>
      <w:b/>
      <w:bCs/>
    </w:rPr>
  </w:style>
  <w:style w:type="paragraph" w:styleId="BodyTextIndent">
    <w:name w:val="Body Text Indent"/>
    <w:basedOn w:val="Normal"/>
    <w:link w:val="BodyTextIndentChar"/>
    <w:rsid w:val="00E256A8"/>
    <w:pPr>
      <w:tabs>
        <w:tab w:val="left" w:pos="1080"/>
      </w:tabs>
      <w:ind w:firstLine="720"/>
      <w:jc w:val="both"/>
    </w:pPr>
    <w:rPr>
      <w:lang w:eastAsia="en-US"/>
    </w:rPr>
  </w:style>
  <w:style w:type="character" w:customStyle="1" w:styleId="BodyTextIndentChar">
    <w:name w:val="Body Text Indent Char"/>
    <w:basedOn w:val="DefaultParagraphFont"/>
    <w:link w:val="BodyTextIndent"/>
    <w:locked/>
    <w:rsid w:val="00E256A8"/>
    <w:rPr>
      <w:rFonts w:cs="Times New Roman"/>
      <w:sz w:val="24"/>
      <w:szCs w:val="24"/>
      <w:lang w:eastAsia="en-US"/>
    </w:rPr>
  </w:style>
  <w:style w:type="character" w:customStyle="1" w:styleId="ListParagraphChar">
    <w:name w:val="List Paragraph Char"/>
    <w:basedOn w:val="DefaultParagraphFont"/>
    <w:link w:val="ListParagraph"/>
    <w:uiPriority w:val="34"/>
    <w:locked/>
    <w:rsid w:val="005540EB"/>
    <w:rPr>
      <w:sz w:val="24"/>
      <w:szCs w:val="24"/>
    </w:rPr>
  </w:style>
  <w:style w:type="paragraph" w:styleId="PlainText">
    <w:name w:val="Plain Text"/>
    <w:basedOn w:val="Normal"/>
    <w:link w:val="PlainTextChar"/>
    <w:uiPriority w:val="99"/>
    <w:unhideWhenUsed/>
    <w:rsid w:val="00961B73"/>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961B73"/>
    <w:rPr>
      <w:rFonts w:ascii="Consolas" w:eastAsia="Calibri" w:hAnsi="Consolas" w:cs="Times New Roman"/>
      <w:sz w:val="21"/>
      <w:szCs w:val="21"/>
      <w:lang w:eastAsia="en-US"/>
    </w:rPr>
  </w:style>
  <w:style w:type="paragraph" w:styleId="Footer">
    <w:name w:val="footer"/>
    <w:basedOn w:val="Normal"/>
    <w:link w:val="FooterChar"/>
    <w:uiPriority w:val="99"/>
    <w:rsid w:val="003A295B"/>
    <w:pPr>
      <w:tabs>
        <w:tab w:val="center" w:pos="4153"/>
        <w:tab w:val="right" w:pos="8306"/>
      </w:tabs>
    </w:pPr>
    <w:rPr>
      <w:szCs w:val="20"/>
      <w:lang w:eastAsia="en-US"/>
    </w:rPr>
  </w:style>
  <w:style w:type="character" w:customStyle="1" w:styleId="FooterChar">
    <w:name w:val="Footer Char"/>
    <w:basedOn w:val="DefaultParagraphFont"/>
    <w:link w:val="Footer"/>
    <w:uiPriority w:val="99"/>
    <w:rsid w:val="003A295B"/>
    <w:rPr>
      <w:sz w:val="24"/>
      <w:lang w:eastAsia="en-US"/>
    </w:rPr>
  </w:style>
</w:styles>
</file>

<file path=word/webSettings.xml><?xml version="1.0" encoding="utf-8"?>
<w:webSettings xmlns:r="http://schemas.openxmlformats.org/officeDocument/2006/relationships" xmlns:w="http://schemas.openxmlformats.org/wordprocessingml/2006/main">
  <w:divs>
    <w:div w:id="1">
      <w:marLeft w:val="120"/>
      <w:marRight w:val="120"/>
      <w:marTop w:val="120"/>
      <w:marBottom w:val="12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single" w:sz="4" w:space="6" w:color="CEDFF0"/>
                <w:left w:val="single" w:sz="4" w:space="6" w:color="CEDFF0"/>
                <w:bottom w:val="single" w:sz="4" w:space="6" w:color="CEDFF0"/>
                <w:right w:val="single" w:sz="4" w:space="6" w:color="CEDFF0"/>
              </w:divBdr>
              <w:divsChild>
                <w:div w:id="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
      <w:marLeft w:val="120"/>
      <w:marRight w:val="120"/>
      <w:marTop w:val="120"/>
      <w:marBottom w:val="12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single" w:sz="6" w:space="8" w:color="CEDFF0"/>
                <w:left w:val="single" w:sz="6" w:space="8" w:color="CEDFF0"/>
                <w:bottom w:val="single" w:sz="6" w:space="8" w:color="CEDFF0"/>
                <w:right w:val="single" w:sz="6" w:space="8" w:color="CEDFF0"/>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
      <w:marLeft w:val="120"/>
      <w:marRight w:val="120"/>
      <w:marTop w:val="120"/>
      <w:marBottom w:val="12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single" w:sz="4" w:space="6" w:color="CEDFF0"/>
                <w:left w:val="single" w:sz="4" w:space="6" w:color="CEDFF0"/>
                <w:bottom w:val="single" w:sz="4" w:space="6" w:color="CEDFF0"/>
                <w:right w:val="single" w:sz="4" w:space="6" w:color="CEDFF0"/>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120"/>
      <w:marRight w:val="120"/>
      <w:marTop w:val="120"/>
      <w:marBottom w:val="12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single" w:sz="6" w:space="8" w:color="CEDFF0"/>
                <w:left w:val="single" w:sz="6" w:space="8" w:color="CEDFF0"/>
                <w:bottom w:val="single" w:sz="6" w:space="8" w:color="CEDFF0"/>
                <w:right w:val="single" w:sz="6" w:space="8" w:color="CEDFF0"/>
              </w:divBdr>
              <w:divsChild>
                <w:div w:id="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
      <w:marLeft w:val="120"/>
      <w:marRight w:val="120"/>
      <w:marTop w:val="120"/>
      <w:marBottom w:val="12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single" w:sz="6" w:space="8" w:color="CEDFF0"/>
                <w:left w:val="single" w:sz="6" w:space="8" w:color="CEDFF0"/>
                <w:bottom w:val="single" w:sz="6" w:space="8" w:color="CEDFF0"/>
                <w:right w:val="single" w:sz="6" w:space="8" w:color="CEDFF0"/>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
      <w:marLeft w:val="120"/>
      <w:marRight w:val="120"/>
      <w:marTop w:val="120"/>
      <w:marBottom w:val="12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6" w:space="8" w:color="CEDFF0"/>
                <w:left w:val="single" w:sz="6" w:space="8" w:color="CEDFF0"/>
                <w:bottom w:val="single" w:sz="6" w:space="8" w:color="CEDFF0"/>
                <w:right w:val="single" w:sz="6" w:space="8" w:color="CEDFF0"/>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
      <w:marLeft w:val="120"/>
      <w:marRight w:val="120"/>
      <w:marTop w:val="120"/>
      <w:marBottom w:val="12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single" w:sz="4" w:space="6" w:color="CEDFF0"/>
                <w:left w:val="single" w:sz="4" w:space="6" w:color="CEDFF0"/>
                <w:bottom w:val="single" w:sz="4" w:space="6" w:color="CEDFF0"/>
                <w:right w:val="single" w:sz="4" w:space="6" w:color="CEDFF0"/>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
      <w:marLeft w:val="120"/>
      <w:marRight w:val="120"/>
      <w:marTop w:val="120"/>
      <w:marBottom w:val="12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single" w:sz="4" w:space="6" w:color="CEDFF0"/>
                <w:left w:val="single" w:sz="4" w:space="6" w:color="CEDFF0"/>
                <w:bottom w:val="single" w:sz="4" w:space="6" w:color="CEDFF0"/>
                <w:right w:val="single" w:sz="4" w:space="6" w:color="CEDFF0"/>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
      <w:marLeft w:val="120"/>
      <w:marRight w:val="120"/>
      <w:marTop w:val="120"/>
      <w:marBottom w:val="12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single" w:sz="6" w:space="8" w:color="CEDFF0"/>
                <w:left w:val="single" w:sz="6" w:space="8" w:color="CEDFF0"/>
                <w:bottom w:val="single" w:sz="6" w:space="8" w:color="CEDFF0"/>
                <w:right w:val="single" w:sz="6" w:space="8" w:color="CEDFF0"/>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
      <w:marLeft w:val="120"/>
      <w:marRight w:val="120"/>
      <w:marTop w:val="120"/>
      <w:marBottom w:val="12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single" w:sz="4" w:space="6" w:color="CEDFF0"/>
                <w:left w:val="single" w:sz="4" w:space="6" w:color="CEDFF0"/>
                <w:bottom w:val="single" w:sz="4" w:space="6" w:color="CEDFF0"/>
                <w:right w:val="single" w:sz="4" w:space="6" w:color="CEDFF0"/>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120"/>
      <w:marRight w:val="120"/>
      <w:marTop w:val="120"/>
      <w:marBottom w:val="12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single" w:sz="6" w:space="8" w:color="CEDFF0"/>
                <w:left w:val="single" w:sz="6" w:space="8" w:color="CEDFF0"/>
                <w:bottom w:val="single" w:sz="6" w:space="8" w:color="CEDFF0"/>
                <w:right w:val="single" w:sz="6" w:space="8" w:color="CEDFF0"/>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
      <w:marLeft w:val="120"/>
      <w:marRight w:val="120"/>
      <w:marTop w:val="120"/>
      <w:marBottom w:val="12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single" w:sz="6" w:space="8" w:color="CEDFF0"/>
                <w:left w:val="single" w:sz="6" w:space="8" w:color="CEDFF0"/>
                <w:bottom w:val="single" w:sz="6" w:space="8" w:color="CEDFF0"/>
                <w:right w:val="single" w:sz="6" w:space="8" w:color="CEDFF0"/>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
      <w:marLeft w:val="120"/>
      <w:marRight w:val="120"/>
      <w:marTop w:val="120"/>
      <w:marBottom w:val="12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single" w:sz="4" w:space="6" w:color="CEDFF0"/>
                <w:left w:val="single" w:sz="4" w:space="6" w:color="CEDFF0"/>
                <w:bottom w:val="single" w:sz="4" w:space="6" w:color="CEDFF0"/>
                <w:right w:val="single" w:sz="4" w:space="6" w:color="CEDFF0"/>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
      <w:marLeft w:val="120"/>
      <w:marRight w:val="120"/>
      <w:marTop w:val="120"/>
      <w:marBottom w:val="12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single" w:sz="4" w:space="6" w:color="CEDFF0"/>
                <w:left w:val="single" w:sz="4" w:space="6" w:color="CEDFF0"/>
                <w:bottom w:val="single" w:sz="4" w:space="6" w:color="CEDFF0"/>
                <w:right w:val="single" w:sz="4" w:space="6" w:color="CEDFF0"/>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
      <w:marLeft w:val="120"/>
      <w:marRight w:val="120"/>
      <w:marTop w:val="120"/>
      <w:marBottom w:val="12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single" w:sz="4" w:space="6" w:color="CEDFF0"/>
                <w:left w:val="single" w:sz="4" w:space="6" w:color="CEDFF0"/>
                <w:bottom w:val="single" w:sz="4" w:space="6" w:color="CEDFF0"/>
                <w:right w:val="single" w:sz="4" w:space="6" w:color="CEDFF0"/>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5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lt" TargetMode="External"/><Relationship Id="rId3" Type="http://schemas.openxmlformats.org/officeDocument/2006/relationships/styles" Target="styles.xml"/><Relationship Id="rId7" Type="http://schemas.openxmlformats.org/officeDocument/2006/relationships/hyperlink" Target="http://www.l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94C03-7CF9-4CE4-9CF1-D0312DCF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Pages>
  <Words>3321</Words>
  <Characters>1894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Akcinė bendrovė „LIETUVOS ENERGIJA“ (įmonės kodas 220551550, buveinės adresas Žvejų g</vt:lpstr>
    </vt:vector>
  </TitlesOfParts>
  <Company/>
  <LinksUpToDate>false</LinksUpToDate>
  <CharactersWithSpaces>5205</CharactersWithSpaces>
  <SharedDoc>false</SharedDoc>
  <HLinks>
    <vt:vector size="18" baseType="variant">
      <vt:variant>
        <vt:i4>458792</vt:i4>
      </vt:variant>
      <vt:variant>
        <vt:i4>6</vt:i4>
      </vt:variant>
      <vt:variant>
        <vt:i4>0</vt:i4>
      </vt:variant>
      <vt:variant>
        <vt:i4>5</vt:i4>
      </vt:variant>
      <vt:variant>
        <vt:lpwstr>mailto:info@lpc.lt</vt:lpwstr>
      </vt:variant>
      <vt:variant>
        <vt:lpwstr/>
      </vt:variant>
      <vt:variant>
        <vt:i4>1900633</vt:i4>
      </vt:variant>
      <vt:variant>
        <vt:i4>3</vt:i4>
      </vt:variant>
      <vt:variant>
        <vt:i4>0</vt:i4>
      </vt:variant>
      <vt:variant>
        <vt:i4>5</vt:i4>
      </vt:variant>
      <vt:variant>
        <vt:lpwstr>http://www.le.lt/</vt:lpwstr>
      </vt:variant>
      <vt:variant>
        <vt:lpwstr/>
      </vt:variant>
      <vt:variant>
        <vt:i4>1900633</vt:i4>
      </vt:variant>
      <vt:variant>
        <vt:i4>0</vt:i4>
      </vt:variant>
      <vt:variant>
        <vt:i4>0</vt:i4>
      </vt:variant>
      <vt:variant>
        <vt:i4>5</vt:i4>
      </vt:variant>
      <vt:variant>
        <vt:lpwstr>http://www.le.lt/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Akcinė bendrovė „LIETUVOS ENERGIJA“ (įmonės kodas 220551550, buveinės adresas Žvejų g</dc:title>
  <dc:creator>Daiva</dc:creator>
  <cp:lastModifiedBy>augrzm</cp:lastModifiedBy>
  <cp:revision>82</cp:revision>
  <cp:lastPrinted>2012-08-13T06:35:00Z</cp:lastPrinted>
  <dcterms:created xsi:type="dcterms:W3CDTF">2012-05-28T06:23:00Z</dcterms:created>
  <dcterms:modified xsi:type="dcterms:W3CDTF">2012-09-06T10:17:00Z</dcterms:modified>
</cp:coreProperties>
</file>